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81C1" w14:textId="77777777" w:rsidR="002D1D06" w:rsidRPr="00E713D1" w:rsidRDefault="002D1D06" w:rsidP="00E713D1">
      <w:pPr>
        <w:pStyle w:val="Titel"/>
        <w:pBdr>
          <w:bottom w:val="single" w:sz="8" w:space="4" w:color="4F81BD" w:themeColor="accent1"/>
        </w:pBdr>
        <w:rPr>
          <w:rFonts w:asciiTheme="majorHAnsi" w:hAnsiTheme="majorHAnsi"/>
          <w:color w:val="7A98AB"/>
          <w:sz w:val="52"/>
          <w:lang w:eastAsia="en-US"/>
        </w:rPr>
      </w:pPr>
      <w:r w:rsidRPr="00E713D1">
        <w:rPr>
          <w:rFonts w:asciiTheme="majorHAnsi" w:hAnsiTheme="majorHAnsi"/>
          <w:color w:val="7A98AB"/>
          <w:sz w:val="52"/>
          <w:lang w:eastAsia="en-US"/>
        </w:rPr>
        <w:t xml:space="preserve">Voortgangsrapportage </w:t>
      </w:r>
    </w:p>
    <w:p w14:paraId="441F64DF" w14:textId="641DD03D" w:rsidR="00EB3D89" w:rsidRPr="00E713D1" w:rsidRDefault="002D1D06" w:rsidP="00E713D1">
      <w:pPr>
        <w:pStyle w:val="Titel"/>
        <w:pBdr>
          <w:bottom w:val="single" w:sz="8" w:space="4" w:color="4F81BD" w:themeColor="accent1"/>
        </w:pBdr>
        <w:rPr>
          <w:rFonts w:asciiTheme="majorHAnsi" w:hAnsiTheme="majorHAnsi"/>
          <w:color w:val="7A98AB"/>
          <w:sz w:val="52"/>
          <w:lang w:eastAsia="en-US"/>
        </w:rPr>
      </w:pPr>
      <w:r w:rsidRPr="00E713D1">
        <w:rPr>
          <w:rFonts w:asciiTheme="majorHAnsi" w:hAnsiTheme="majorHAnsi"/>
          <w:color w:val="7A98AB"/>
          <w:sz w:val="52"/>
          <w:lang w:eastAsia="en-US"/>
        </w:rPr>
        <w:t>CO2</w:t>
      </w:r>
      <w:r w:rsidR="00DB15E3" w:rsidRPr="00E713D1">
        <w:rPr>
          <w:rFonts w:asciiTheme="majorHAnsi" w:hAnsiTheme="majorHAnsi"/>
          <w:color w:val="7A98AB"/>
          <w:sz w:val="52"/>
          <w:lang w:eastAsia="en-US"/>
        </w:rPr>
        <w:t xml:space="preserve"> </w:t>
      </w:r>
      <w:r w:rsidRPr="00E713D1">
        <w:rPr>
          <w:rFonts w:asciiTheme="majorHAnsi" w:hAnsiTheme="majorHAnsi"/>
          <w:color w:val="7A98AB"/>
          <w:sz w:val="52"/>
          <w:lang w:eastAsia="en-US"/>
        </w:rPr>
        <w:t xml:space="preserve">Prestatieladder </w:t>
      </w:r>
      <w:r w:rsidR="00C07DEA" w:rsidRPr="00E713D1">
        <w:rPr>
          <w:rFonts w:asciiTheme="majorHAnsi" w:hAnsiTheme="majorHAnsi"/>
          <w:color w:val="7A98AB"/>
          <w:sz w:val="52"/>
          <w:lang w:eastAsia="en-US"/>
        </w:rPr>
        <w:t>202</w:t>
      </w:r>
      <w:r w:rsidR="00E713D1">
        <w:rPr>
          <w:rFonts w:asciiTheme="majorHAnsi" w:hAnsiTheme="majorHAnsi"/>
          <w:color w:val="7A98AB"/>
          <w:sz w:val="52"/>
          <w:lang w:eastAsia="en-US"/>
        </w:rPr>
        <w:t>4</w:t>
      </w:r>
    </w:p>
    <w:p w14:paraId="4481906D" w14:textId="2C5BBDE9" w:rsidR="00423A7B" w:rsidRPr="00754F3E" w:rsidRDefault="00423A7B" w:rsidP="00D02A3E">
      <w:pPr>
        <w:pStyle w:val="Geenafstand"/>
        <w:jc w:val="center"/>
        <w:rPr>
          <w:rFonts w:asciiTheme="minorHAnsi" w:hAnsiTheme="minorHAnsi"/>
        </w:rPr>
      </w:pPr>
    </w:p>
    <w:p w14:paraId="398E77DF" w14:textId="06C8D319" w:rsidR="00FF16BD" w:rsidRDefault="00FF16BD" w:rsidP="00D02A3E">
      <w:pPr>
        <w:pStyle w:val="Geenafstand"/>
        <w:jc w:val="center"/>
        <w:rPr>
          <w:rFonts w:asciiTheme="minorHAnsi" w:hAnsiTheme="minorHAnsi"/>
        </w:rPr>
      </w:pPr>
    </w:p>
    <w:p w14:paraId="664E2B2E" w14:textId="77777777" w:rsidR="00E713D1" w:rsidRDefault="00E713D1" w:rsidP="00D02A3E">
      <w:pPr>
        <w:pStyle w:val="Geenafstand"/>
        <w:jc w:val="center"/>
        <w:rPr>
          <w:rFonts w:asciiTheme="minorHAnsi" w:hAnsiTheme="minorHAnsi"/>
        </w:rPr>
      </w:pPr>
    </w:p>
    <w:p w14:paraId="464E827C" w14:textId="77777777" w:rsidR="00E713D1" w:rsidRDefault="00E713D1" w:rsidP="00D02A3E">
      <w:pPr>
        <w:pStyle w:val="Geenafstand"/>
        <w:jc w:val="center"/>
        <w:rPr>
          <w:rFonts w:asciiTheme="minorHAnsi" w:hAnsiTheme="minorHAnsi"/>
        </w:rPr>
      </w:pPr>
    </w:p>
    <w:p w14:paraId="49970699" w14:textId="77777777" w:rsidR="00E713D1" w:rsidRDefault="00E713D1" w:rsidP="00D02A3E">
      <w:pPr>
        <w:pStyle w:val="Geenafstand"/>
        <w:jc w:val="center"/>
        <w:rPr>
          <w:rFonts w:asciiTheme="minorHAnsi" w:hAnsiTheme="minorHAnsi"/>
        </w:rPr>
      </w:pPr>
    </w:p>
    <w:p w14:paraId="5BEFF872" w14:textId="77777777" w:rsidR="00E713D1" w:rsidRDefault="00E713D1" w:rsidP="00D02A3E">
      <w:pPr>
        <w:pStyle w:val="Geenafstand"/>
        <w:jc w:val="center"/>
        <w:rPr>
          <w:rFonts w:asciiTheme="minorHAnsi" w:hAnsiTheme="minorHAnsi"/>
        </w:rPr>
      </w:pPr>
    </w:p>
    <w:p w14:paraId="4C8405A6" w14:textId="77777777" w:rsidR="00E713D1" w:rsidRDefault="00E713D1" w:rsidP="00D02A3E">
      <w:pPr>
        <w:pStyle w:val="Geenafstand"/>
        <w:jc w:val="center"/>
        <w:rPr>
          <w:rFonts w:asciiTheme="minorHAnsi" w:hAnsiTheme="minorHAnsi"/>
        </w:rPr>
      </w:pPr>
    </w:p>
    <w:p w14:paraId="5945AA65" w14:textId="77777777" w:rsidR="00E713D1" w:rsidRDefault="00E713D1" w:rsidP="00D02A3E">
      <w:pPr>
        <w:pStyle w:val="Geenafstand"/>
        <w:jc w:val="center"/>
        <w:rPr>
          <w:rFonts w:asciiTheme="minorHAnsi" w:hAnsiTheme="minorHAnsi"/>
        </w:rPr>
      </w:pPr>
    </w:p>
    <w:p w14:paraId="797AA6F8" w14:textId="77777777" w:rsidR="00E713D1" w:rsidRDefault="00E713D1" w:rsidP="00D02A3E">
      <w:pPr>
        <w:pStyle w:val="Geenafstand"/>
        <w:jc w:val="center"/>
        <w:rPr>
          <w:rFonts w:asciiTheme="minorHAnsi" w:hAnsiTheme="minorHAnsi"/>
        </w:rPr>
      </w:pPr>
    </w:p>
    <w:p w14:paraId="361D10B8" w14:textId="77777777" w:rsidR="00E713D1" w:rsidRDefault="00E713D1" w:rsidP="00D02A3E">
      <w:pPr>
        <w:pStyle w:val="Geenafstand"/>
        <w:jc w:val="center"/>
        <w:rPr>
          <w:rFonts w:asciiTheme="minorHAnsi" w:hAnsiTheme="minorHAnsi"/>
        </w:rPr>
      </w:pPr>
    </w:p>
    <w:p w14:paraId="5A4C1993" w14:textId="063D03D3" w:rsidR="00E713D1" w:rsidRDefault="00E713D1" w:rsidP="00D02A3E">
      <w:pPr>
        <w:pStyle w:val="Geenafstand"/>
        <w:jc w:val="center"/>
        <w:rPr>
          <w:rFonts w:asciiTheme="minorHAnsi" w:hAnsiTheme="minorHAnsi"/>
        </w:rPr>
      </w:pPr>
      <w:r>
        <w:fldChar w:fldCharType="begin"/>
      </w:r>
      <w:r>
        <w:instrText xml:space="preserve"> INCLUDEPICTURE "/Users/martinvos/Library/Group Containers/UBF8T346G9.ms/WebArchiveCopyPasteTempFiles/com.microsoft.Word/cropped-220822_NGC_LogoLR.png?lossy=2&amp;strip=1&amp;webp=1" \* MERGEFORMATINET </w:instrText>
      </w:r>
      <w:r>
        <w:fldChar w:fldCharType="separate"/>
      </w:r>
      <w:r>
        <w:rPr>
          <w:noProof/>
        </w:rPr>
        <w:drawing>
          <wp:inline distT="0" distB="0" distL="0" distR="0" wp14:anchorId="6DC85E56" wp14:editId="3AD7FB49">
            <wp:extent cx="5352911" cy="1221398"/>
            <wp:effectExtent l="0" t="0" r="0" b="0"/>
            <wp:docPr id="1524323044" name="Afbeelding 1" descr="Modulair Bouw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ulair Bouw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8108" cy="1227147"/>
                    </a:xfrm>
                    <a:prstGeom prst="rect">
                      <a:avLst/>
                    </a:prstGeom>
                    <a:noFill/>
                    <a:ln>
                      <a:noFill/>
                    </a:ln>
                  </pic:spPr>
                </pic:pic>
              </a:graphicData>
            </a:graphic>
          </wp:inline>
        </w:drawing>
      </w:r>
      <w:r>
        <w:fldChar w:fldCharType="end"/>
      </w:r>
    </w:p>
    <w:p w14:paraId="5EE97F5E" w14:textId="77777777" w:rsidR="00E713D1" w:rsidRDefault="00E713D1" w:rsidP="00D02A3E">
      <w:pPr>
        <w:pStyle w:val="Geenafstand"/>
        <w:jc w:val="center"/>
        <w:rPr>
          <w:rFonts w:asciiTheme="minorHAnsi" w:hAnsiTheme="minorHAnsi"/>
        </w:rPr>
      </w:pPr>
    </w:p>
    <w:p w14:paraId="1E30F2B4" w14:textId="77777777" w:rsidR="00E713D1" w:rsidRDefault="00E713D1" w:rsidP="00D02A3E">
      <w:pPr>
        <w:pStyle w:val="Geenafstand"/>
        <w:jc w:val="center"/>
        <w:rPr>
          <w:rFonts w:asciiTheme="minorHAnsi" w:hAnsiTheme="minorHAnsi"/>
        </w:rPr>
      </w:pPr>
    </w:p>
    <w:p w14:paraId="42F80025" w14:textId="77777777" w:rsidR="00E713D1" w:rsidRDefault="00E713D1" w:rsidP="00D02A3E">
      <w:pPr>
        <w:pStyle w:val="Geenafstand"/>
        <w:jc w:val="center"/>
        <w:rPr>
          <w:rFonts w:asciiTheme="minorHAnsi" w:hAnsiTheme="minorHAnsi"/>
        </w:rPr>
      </w:pPr>
    </w:p>
    <w:p w14:paraId="59CF7D91" w14:textId="77777777" w:rsidR="00E713D1" w:rsidRDefault="00E713D1" w:rsidP="00D02A3E">
      <w:pPr>
        <w:pStyle w:val="Geenafstand"/>
        <w:jc w:val="center"/>
        <w:rPr>
          <w:rFonts w:asciiTheme="minorHAnsi" w:hAnsiTheme="minorHAnsi"/>
        </w:rPr>
      </w:pPr>
    </w:p>
    <w:p w14:paraId="10A66DF0" w14:textId="77777777" w:rsidR="00E713D1" w:rsidRDefault="00E713D1" w:rsidP="00D02A3E">
      <w:pPr>
        <w:pStyle w:val="Geenafstand"/>
        <w:jc w:val="center"/>
        <w:rPr>
          <w:rFonts w:asciiTheme="minorHAnsi" w:hAnsiTheme="minorHAnsi"/>
        </w:rPr>
      </w:pPr>
    </w:p>
    <w:p w14:paraId="780F6F9E" w14:textId="77777777" w:rsidR="00E713D1" w:rsidRDefault="00E713D1" w:rsidP="00D02A3E">
      <w:pPr>
        <w:pStyle w:val="Geenafstand"/>
        <w:jc w:val="center"/>
        <w:rPr>
          <w:rFonts w:asciiTheme="minorHAnsi" w:hAnsiTheme="minorHAnsi"/>
        </w:rPr>
      </w:pPr>
    </w:p>
    <w:p w14:paraId="62E56950" w14:textId="77777777" w:rsidR="00E713D1" w:rsidRDefault="00E713D1" w:rsidP="00D02A3E">
      <w:pPr>
        <w:pStyle w:val="Geenafstand"/>
        <w:jc w:val="center"/>
        <w:rPr>
          <w:rFonts w:asciiTheme="minorHAnsi" w:hAnsiTheme="minorHAnsi"/>
        </w:rPr>
      </w:pPr>
    </w:p>
    <w:p w14:paraId="7FA349D2" w14:textId="77777777" w:rsidR="00E713D1" w:rsidRDefault="00E713D1" w:rsidP="00D02A3E">
      <w:pPr>
        <w:pStyle w:val="Geenafstand"/>
        <w:jc w:val="center"/>
        <w:rPr>
          <w:rFonts w:asciiTheme="minorHAnsi" w:hAnsiTheme="minorHAnsi"/>
        </w:rPr>
      </w:pPr>
    </w:p>
    <w:p w14:paraId="0623CA84" w14:textId="77777777" w:rsidR="00E713D1" w:rsidRDefault="00E713D1" w:rsidP="00D02A3E">
      <w:pPr>
        <w:pStyle w:val="Geenafstand"/>
        <w:jc w:val="center"/>
        <w:rPr>
          <w:rFonts w:asciiTheme="minorHAnsi" w:hAnsiTheme="minorHAnsi"/>
        </w:rPr>
      </w:pPr>
    </w:p>
    <w:p w14:paraId="20B2D006" w14:textId="77777777" w:rsidR="00E713D1" w:rsidRDefault="00E713D1" w:rsidP="00E713D1">
      <w:pPr>
        <w:pStyle w:val="Geenafstand"/>
        <w:rPr>
          <w:rFonts w:asciiTheme="minorHAnsi" w:hAnsiTheme="minorHAnsi"/>
        </w:rPr>
      </w:pPr>
    </w:p>
    <w:p w14:paraId="57037E33" w14:textId="77777777" w:rsidR="00E713D1" w:rsidRDefault="00E713D1" w:rsidP="00D02A3E">
      <w:pPr>
        <w:pStyle w:val="Geenafstand"/>
        <w:jc w:val="center"/>
        <w:rPr>
          <w:rFonts w:asciiTheme="minorHAnsi" w:hAnsiTheme="minorHAnsi"/>
        </w:rPr>
      </w:pPr>
    </w:p>
    <w:p w14:paraId="631326AF" w14:textId="7E0AFA9B" w:rsidR="00E713D1" w:rsidRDefault="00E713D1" w:rsidP="00D02A3E">
      <w:pPr>
        <w:pStyle w:val="Geenafstand"/>
        <w:jc w:val="center"/>
        <w:rPr>
          <w:rFonts w:asciiTheme="minorHAnsi" w:hAnsiTheme="minorHAnsi"/>
        </w:rPr>
      </w:pPr>
    </w:p>
    <w:p w14:paraId="0A2BE4F1" w14:textId="77777777" w:rsidR="00E713D1" w:rsidRDefault="00E713D1" w:rsidP="00D02A3E">
      <w:pPr>
        <w:pStyle w:val="Geenafstand"/>
        <w:jc w:val="center"/>
        <w:rPr>
          <w:rFonts w:asciiTheme="minorHAnsi" w:hAnsiTheme="minorHAnsi"/>
        </w:rPr>
      </w:pPr>
    </w:p>
    <w:p w14:paraId="3A2C9421" w14:textId="77777777" w:rsidR="00E713D1" w:rsidRDefault="00E713D1" w:rsidP="00D02A3E">
      <w:pPr>
        <w:pStyle w:val="Geenafstand"/>
        <w:jc w:val="center"/>
        <w:rPr>
          <w:rFonts w:asciiTheme="minorHAnsi" w:hAnsiTheme="minorHAnsi"/>
        </w:rPr>
      </w:pPr>
    </w:p>
    <w:p w14:paraId="17710509" w14:textId="77777777" w:rsidR="00E713D1" w:rsidRPr="00754F3E" w:rsidRDefault="00E713D1" w:rsidP="00D02A3E">
      <w:pPr>
        <w:pStyle w:val="Geenafstand"/>
        <w:jc w:val="center"/>
        <w:rPr>
          <w:rFonts w:asciiTheme="minorHAnsi" w:hAnsiTheme="minorHAnsi"/>
        </w:rPr>
      </w:pPr>
    </w:p>
    <w:p w14:paraId="29996A6C" w14:textId="77777777" w:rsidR="00D02A3E" w:rsidRPr="00754F3E" w:rsidRDefault="00D02A3E" w:rsidP="009755E8">
      <w:pPr>
        <w:pStyle w:val="Geenafstand"/>
        <w:ind w:left="993"/>
        <w:rPr>
          <w:rFonts w:asciiTheme="minorHAnsi" w:hAnsiTheme="minorHAnsi"/>
        </w:rPr>
      </w:pPr>
    </w:p>
    <w:p w14:paraId="7D9484DA" w14:textId="77777777" w:rsidR="00D02A3E" w:rsidRPr="00754F3E" w:rsidRDefault="00D02A3E" w:rsidP="009755E8">
      <w:pPr>
        <w:pStyle w:val="Geenafstand"/>
        <w:ind w:left="993"/>
        <w:rPr>
          <w:rFonts w:asciiTheme="minorHAnsi" w:hAnsiTheme="minorHAnsi"/>
        </w:rPr>
      </w:pPr>
    </w:p>
    <w:p w14:paraId="45B9944F" w14:textId="08D34E89" w:rsidR="002D1D06" w:rsidRDefault="00E713D1" w:rsidP="00E713D1">
      <w:pPr>
        <w:pStyle w:val="Geenafstand"/>
        <w:ind w:firstLine="708"/>
        <w:rPr>
          <w:rFonts w:asciiTheme="minorHAnsi" w:hAnsiTheme="minorHAnsi"/>
        </w:rPr>
      </w:pPr>
      <w:r>
        <w:rPr>
          <w:rFonts w:asciiTheme="minorHAnsi" w:hAnsiTheme="minorHAnsi"/>
        </w:rPr>
        <w:t>Voor: Van den Nagel Modulaire Bouw</w:t>
      </w:r>
    </w:p>
    <w:p w14:paraId="04075F78" w14:textId="7C46E791" w:rsidR="00E713D1" w:rsidRDefault="00E713D1" w:rsidP="00E713D1">
      <w:pPr>
        <w:pStyle w:val="Geenafstand"/>
        <w:ind w:firstLine="708"/>
        <w:rPr>
          <w:rFonts w:asciiTheme="minorHAnsi" w:hAnsiTheme="minorHAnsi"/>
        </w:rPr>
      </w:pPr>
      <w:r>
        <w:rPr>
          <w:rFonts w:asciiTheme="minorHAnsi" w:hAnsiTheme="minorHAnsi"/>
        </w:rPr>
        <w:t>Auteur: B. Eggenkamp</w:t>
      </w:r>
    </w:p>
    <w:p w14:paraId="7B7B70F0" w14:textId="6F3D262C" w:rsidR="00754F3E" w:rsidRPr="00754F3E" w:rsidRDefault="00A73343" w:rsidP="002D1D06">
      <w:pPr>
        <w:pStyle w:val="Geenafstand"/>
        <w:ind w:firstLine="708"/>
        <w:rPr>
          <w:rFonts w:asciiTheme="minorHAnsi" w:hAnsiTheme="minorHAnsi"/>
        </w:rPr>
      </w:pPr>
      <w:r w:rsidRPr="00754F3E">
        <w:rPr>
          <w:rFonts w:asciiTheme="minorHAnsi" w:hAnsiTheme="minorHAnsi"/>
        </w:rPr>
        <w:t xml:space="preserve">Datum: </w:t>
      </w:r>
      <w:r w:rsidR="00FB3FA2">
        <w:rPr>
          <w:rFonts w:asciiTheme="minorHAnsi" w:hAnsiTheme="minorHAnsi"/>
        </w:rPr>
        <w:t>1</w:t>
      </w:r>
      <w:r w:rsidR="00F063C5">
        <w:rPr>
          <w:rFonts w:asciiTheme="minorHAnsi" w:hAnsiTheme="minorHAnsi"/>
        </w:rPr>
        <w:t>3</w:t>
      </w:r>
      <w:r w:rsidR="00EB3D89">
        <w:rPr>
          <w:rFonts w:asciiTheme="minorHAnsi" w:hAnsiTheme="minorHAnsi"/>
        </w:rPr>
        <w:t>-0</w:t>
      </w:r>
      <w:r w:rsidR="00FB3FA2">
        <w:rPr>
          <w:rFonts w:asciiTheme="minorHAnsi" w:hAnsiTheme="minorHAnsi"/>
        </w:rPr>
        <w:t>5</w:t>
      </w:r>
      <w:r w:rsidR="00EB3D89">
        <w:rPr>
          <w:rFonts w:asciiTheme="minorHAnsi" w:hAnsiTheme="minorHAnsi"/>
        </w:rPr>
        <w:t>-20</w:t>
      </w:r>
      <w:r w:rsidR="008510A1">
        <w:rPr>
          <w:rFonts w:asciiTheme="minorHAnsi" w:hAnsiTheme="minorHAnsi"/>
        </w:rPr>
        <w:t>2</w:t>
      </w:r>
      <w:r w:rsidR="00BC5E36">
        <w:rPr>
          <w:rFonts w:asciiTheme="minorHAnsi" w:hAnsiTheme="minorHAnsi"/>
        </w:rPr>
        <w:t>5</w:t>
      </w:r>
    </w:p>
    <w:p w14:paraId="49A8AA03" w14:textId="60B683A4" w:rsidR="00754F3E" w:rsidRDefault="00754F3E" w:rsidP="002D1D06">
      <w:pPr>
        <w:pStyle w:val="Geenafstand"/>
        <w:ind w:firstLine="708"/>
        <w:rPr>
          <w:rFonts w:asciiTheme="minorHAnsi" w:hAnsiTheme="minorHAnsi"/>
        </w:rPr>
      </w:pPr>
      <w:r w:rsidRPr="00754F3E">
        <w:rPr>
          <w:rFonts w:asciiTheme="minorHAnsi" w:hAnsiTheme="minorHAnsi"/>
        </w:rPr>
        <w:t xml:space="preserve">Versie: </w:t>
      </w:r>
      <w:r w:rsidR="007235DB">
        <w:rPr>
          <w:rFonts w:asciiTheme="minorHAnsi" w:hAnsiTheme="minorHAnsi"/>
        </w:rPr>
        <w:t>1</w:t>
      </w:r>
      <w:r w:rsidR="00AF5381">
        <w:rPr>
          <w:rFonts w:asciiTheme="minorHAnsi" w:hAnsiTheme="minorHAnsi"/>
        </w:rPr>
        <w:t>.</w:t>
      </w:r>
      <w:r w:rsidR="006275B7">
        <w:rPr>
          <w:rFonts w:asciiTheme="minorHAnsi" w:hAnsiTheme="minorHAnsi"/>
        </w:rPr>
        <w:t>0</w:t>
      </w:r>
    </w:p>
    <w:p w14:paraId="668F149F" w14:textId="397F1893" w:rsidR="002D1D06" w:rsidRDefault="002D1D06" w:rsidP="002D1D06">
      <w:pPr>
        <w:pStyle w:val="Geenafstand"/>
        <w:rPr>
          <w:rFonts w:asciiTheme="minorHAnsi" w:hAnsiTheme="minorHAnsi"/>
        </w:rPr>
      </w:pPr>
    </w:p>
    <w:p w14:paraId="5BDE9EDC" w14:textId="77777777" w:rsidR="002066CD" w:rsidRPr="00754F3E" w:rsidRDefault="002066CD" w:rsidP="002D1D06">
      <w:pPr>
        <w:pStyle w:val="Geenafstand"/>
        <w:rPr>
          <w:rFonts w:asciiTheme="minorHAnsi" w:hAnsiTheme="minorHAnsi"/>
        </w:rPr>
      </w:pPr>
    </w:p>
    <w:p w14:paraId="1A17084F" w14:textId="77777777" w:rsidR="00754F3E" w:rsidRPr="00754F3E" w:rsidRDefault="00754F3E" w:rsidP="00754F3E">
      <w:pPr>
        <w:pStyle w:val="Geenafstand"/>
        <w:ind w:left="3540" w:firstLine="708"/>
        <w:jc w:val="both"/>
        <w:rPr>
          <w:rFonts w:asciiTheme="minorHAnsi" w:hAnsiTheme="minorHAnsi"/>
        </w:rPr>
      </w:pPr>
    </w:p>
    <w:p w14:paraId="00A66B70" w14:textId="48263C98" w:rsidR="00754F3E" w:rsidRPr="00754F3E" w:rsidRDefault="009930E6" w:rsidP="002D1D06">
      <w:pPr>
        <w:pStyle w:val="Geenafstand"/>
        <w:ind w:left="3540" w:firstLine="708"/>
        <w:rPr>
          <w:rFonts w:asciiTheme="minorHAnsi" w:hAnsiTheme="minorHAnsi"/>
          <w:b/>
        </w:rPr>
      </w:pPr>
      <w:r>
        <w:rPr>
          <w:rFonts w:asciiTheme="minorHAnsi" w:hAnsiTheme="minorHAnsi"/>
          <w:b/>
        </w:rPr>
        <w:t>In samenwerking met</w:t>
      </w:r>
      <w:r w:rsidR="00754F3E" w:rsidRPr="00754F3E">
        <w:rPr>
          <w:rFonts w:asciiTheme="minorHAnsi" w:hAnsiTheme="minorHAnsi"/>
          <w:b/>
        </w:rPr>
        <w:t>:</w:t>
      </w:r>
    </w:p>
    <w:p w14:paraId="0B7445AA" w14:textId="0C4E2BEB" w:rsidR="00754F3E" w:rsidRPr="00754F3E" w:rsidRDefault="008510A1" w:rsidP="002305EE">
      <w:pPr>
        <w:pStyle w:val="Geenafstand"/>
        <w:ind w:left="4248"/>
        <w:rPr>
          <w:rFonts w:asciiTheme="minorHAnsi" w:hAnsiTheme="minorHAnsi"/>
        </w:rPr>
      </w:pPr>
      <w:proofErr w:type="spellStart"/>
      <w:r>
        <w:rPr>
          <w:rFonts w:asciiTheme="minorHAnsi" w:hAnsiTheme="minorHAnsi"/>
        </w:rPr>
        <w:t>MVos</w:t>
      </w:r>
      <w:proofErr w:type="spellEnd"/>
      <w:r>
        <w:rPr>
          <w:rFonts w:asciiTheme="minorHAnsi" w:hAnsiTheme="minorHAnsi"/>
        </w:rPr>
        <w:t xml:space="preserve"> Advies</w:t>
      </w:r>
    </w:p>
    <w:p w14:paraId="06A1310D" w14:textId="77777777" w:rsidR="00165F53" w:rsidRPr="00754F3E" w:rsidRDefault="00165F53" w:rsidP="009755E8">
      <w:pPr>
        <w:pStyle w:val="Geenafstand"/>
        <w:ind w:left="993"/>
        <w:rPr>
          <w:rFonts w:asciiTheme="minorHAnsi" w:hAnsiTheme="minorHAnsi"/>
        </w:rPr>
      </w:pPr>
    </w:p>
    <w:p w14:paraId="70E377BB" w14:textId="65DAE264" w:rsidR="009B64E3" w:rsidRDefault="00165F53">
      <w:pPr>
        <w:pStyle w:val="Kop1"/>
      </w:pPr>
      <w:r>
        <w:lastRenderedPageBreak/>
        <w:t>I</w:t>
      </w:r>
      <w:r w:rsidR="001F5B2B">
        <w:t>nleiding</w:t>
      </w:r>
    </w:p>
    <w:p w14:paraId="1159A398" w14:textId="1612705C" w:rsidR="006F7264" w:rsidRDefault="00135853" w:rsidP="006F7264">
      <w:pPr>
        <w:pStyle w:val="Geenafstand"/>
        <w:rPr>
          <w:rFonts w:asciiTheme="minorHAnsi" w:hAnsiTheme="minorHAnsi"/>
        </w:rPr>
      </w:pPr>
      <w:r>
        <w:rPr>
          <w:rFonts w:asciiTheme="minorHAnsi" w:hAnsiTheme="minorHAnsi"/>
        </w:rPr>
        <w:t xml:space="preserve">Dit document omvat de </w:t>
      </w:r>
      <w:r w:rsidR="00E30CCD" w:rsidRPr="00754F3E">
        <w:rPr>
          <w:rFonts w:asciiTheme="minorHAnsi" w:hAnsiTheme="minorHAnsi"/>
        </w:rPr>
        <w:t>voortgangsrapportage van</w:t>
      </w:r>
      <w:r w:rsidR="00754F3E" w:rsidRPr="00754F3E">
        <w:rPr>
          <w:rFonts w:asciiTheme="minorHAnsi" w:hAnsiTheme="minorHAnsi"/>
        </w:rPr>
        <w:t xml:space="preserve"> </w:t>
      </w:r>
      <w:proofErr w:type="spellStart"/>
      <w:r w:rsidR="00E713D1">
        <w:rPr>
          <w:rFonts w:asciiTheme="minorHAnsi" w:hAnsiTheme="minorHAnsi"/>
        </w:rPr>
        <w:t>Van</w:t>
      </w:r>
      <w:proofErr w:type="spellEnd"/>
      <w:r w:rsidR="00E713D1">
        <w:rPr>
          <w:rFonts w:asciiTheme="minorHAnsi" w:hAnsiTheme="minorHAnsi"/>
        </w:rPr>
        <w:t xml:space="preserve"> den Nagel Modulaire Bouw</w:t>
      </w:r>
      <w:r w:rsidR="00754F3E" w:rsidRPr="00754F3E">
        <w:rPr>
          <w:rFonts w:asciiTheme="minorHAnsi" w:hAnsiTheme="minorHAnsi"/>
        </w:rPr>
        <w:t xml:space="preserve"> B</w:t>
      </w:r>
      <w:r w:rsidR="00C64179">
        <w:rPr>
          <w:rFonts w:asciiTheme="minorHAnsi" w:hAnsiTheme="minorHAnsi"/>
        </w:rPr>
        <w:t>.</w:t>
      </w:r>
      <w:r w:rsidR="00754F3E" w:rsidRPr="00754F3E">
        <w:rPr>
          <w:rFonts w:asciiTheme="minorHAnsi" w:hAnsiTheme="minorHAnsi"/>
        </w:rPr>
        <w:t>V</w:t>
      </w:r>
      <w:r w:rsidR="00C64179">
        <w:rPr>
          <w:rFonts w:asciiTheme="minorHAnsi" w:hAnsiTheme="minorHAnsi"/>
        </w:rPr>
        <w:t>.</w:t>
      </w:r>
      <w:r w:rsidR="00754F3E" w:rsidRPr="00754F3E">
        <w:rPr>
          <w:rFonts w:asciiTheme="minorHAnsi" w:hAnsiTheme="minorHAnsi"/>
        </w:rPr>
        <w:t xml:space="preserve"> (</w:t>
      </w:r>
      <w:r w:rsidR="00E713D1">
        <w:rPr>
          <w:rFonts w:asciiTheme="minorHAnsi" w:hAnsiTheme="minorHAnsi"/>
        </w:rPr>
        <w:t>Van den Nagel</w:t>
      </w:r>
      <w:r w:rsidR="00754F3E" w:rsidRPr="00754F3E">
        <w:rPr>
          <w:rFonts w:asciiTheme="minorHAnsi" w:hAnsiTheme="minorHAnsi"/>
        </w:rPr>
        <w:t>)</w:t>
      </w:r>
      <w:r w:rsidR="009930E6">
        <w:rPr>
          <w:rFonts w:asciiTheme="minorHAnsi" w:hAnsiTheme="minorHAnsi"/>
        </w:rPr>
        <w:t xml:space="preserve"> over haar </w:t>
      </w:r>
      <w:r w:rsidR="002308BE">
        <w:rPr>
          <w:rFonts w:asciiTheme="minorHAnsi" w:hAnsiTheme="minorHAnsi"/>
        </w:rPr>
        <w:t>CO</w:t>
      </w:r>
      <w:r w:rsidR="002308BE">
        <w:rPr>
          <w:rFonts w:asciiTheme="minorHAnsi" w:hAnsiTheme="minorHAnsi"/>
          <w:vertAlign w:val="subscript"/>
        </w:rPr>
        <w:t>2</w:t>
      </w:r>
      <w:r w:rsidR="002308BE">
        <w:rPr>
          <w:rFonts w:asciiTheme="minorHAnsi" w:hAnsiTheme="minorHAnsi"/>
        </w:rPr>
        <w:t xml:space="preserve">-doelstellingen in </w:t>
      </w:r>
      <w:r w:rsidR="000E3005">
        <w:rPr>
          <w:rFonts w:asciiTheme="minorHAnsi" w:hAnsiTheme="minorHAnsi"/>
        </w:rPr>
        <w:t>het eerste half jaar van 202</w:t>
      </w:r>
      <w:r w:rsidR="00E713D1">
        <w:rPr>
          <w:rFonts w:asciiTheme="minorHAnsi" w:hAnsiTheme="minorHAnsi"/>
        </w:rPr>
        <w:t>4</w:t>
      </w:r>
      <w:r>
        <w:rPr>
          <w:rFonts w:asciiTheme="minorHAnsi" w:hAnsiTheme="minorHAnsi"/>
        </w:rPr>
        <w:t>.</w:t>
      </w:r>
      <w:r w:rsidR="00010B67">
        <w:rPr>
          <w:rFonts w:asciiTheme="minorHAnsi" w:hAnsiTheme="minorHAnsi"/>
        </w:rPr>
        <w:t xml:space="preserve"> </w:t>
      </w:r>
      <w:r w:rsidR="00E713D1">
        <w:rPr>
          <w:rFonts w:asciiTheme="minorHAnsi" w:hAnsiTheme="minorHAnsi"/>
        </w:rPr>
        <w:t>Van den Nagel</w:t>
      </w:r>
      <w:r w:rsidR="00010B67">
        <w:rPr>
          <w:rFonts w:asciiTheme="minorHAnsi" w:hAnsiTheme="minorHAnsi"/>
        </w:rPr>
        <w:t xml:space="preserve"> communiceert</w:t>
      </w:r>
      <w:r>
        <w:rPr>
          <w:rFonts w:asciiTheme="minorHAnsi" w:hAnsiTheme="minorHAnsi"/>
        </w:rPr>
        <w:t xml:space="preserve"> in deze</w:t>
      </w:r>
      <w:r w:rsidR="00E30CCD" w:rsidRPr="00754F3E">
        <w:rPr>
          <w:rFonts w:asciiTheme="minorHAnsi" w:hAnsiTheme="minorHAnsi"/>
        </w:rPr>
        <w:t xml:space="preserve"> h</w:t>
      </w:r>
      <w:r w:rsidR="001F5B2B" w:rsidRPr="00754F3E">
        <w:rPr>
          <w:rFonts w:asciiTheme="minorHAnsi" w:hAnsiTheme="minorHAnsi"/>
        </w:rPr>
        <w:t>alfjaarlijks</w:t>
      </w:r>
      <w:r>
        <w:rPr>
          <w:rFonts w:asciiTheme="minorHAnsi" w:hAnsiTheme="minorHAnsi"/>
        </w:rPr>
        <w:t>e rapportage</w:t>
      </w:r>
      <w:r w:rsidR="001F5B2B" w:rsidRPr="00754F3E">
        <w:rPr>
          <w:rFonts w:asciiTheme="minorHAnsi" w:hAnsiTheme="minorHAnsi"/>
        </w:rPr>
        <w:t xml:space="preserve"> </w:t>
      </w:r>
      <w:r w:rsidR="00E30CCD" w:rsidRPr="00754F3E">
        <w:rPr>
          <w:rFonts w:asciiTheme="minorHAnsi" w:hAnsiTheme="minorHAnsi"/>
        </w:rPr>
        <w:t>o</w:t>
      </w:r>
      <w:r w:rsidR="001F5B2B" w:rsidRPr="00754F3E">
        <w:rPr>
          <w:rFonts w:asciiTheme="minorHAnsi" w:hAnsiTheme="minorHAnsi"/>
        </w:rPr>
        <w:t>ver haar energiebeleid, de reductiedoelstellingen, de reductiemaatregelen, mogelijkheden voor individuele bijdragen, het energiegebruik en trends binn</w:t>
      </w:r>
      <w:r>
        <w:rPr>
          <w:rFonts w:asciiTheme="minorHAnsi" w:hAnsiTheme="minorHAnsi"/>
        </w:rPr>
        <w:t>en het bedrijf of de projecten.</w:t>
      </w:r>
      <w:r w:rsidR="00FF3DAA">
        <w:rPr>
          <w:rFonts w:asciiTheme="minorHAnsi" w:hAnsiTheme="minorHAnsi"/>
        </w:rPr>
        <w:t xml:space="preserve"> </w:t>
      </w:r>
      <w:r w:rsidR="006F7516">
        <w:rPr>
          <w:rFonts w:asciiTheme="minorHAnsi" w:hAnsiTheme="minorHAnsi"/>
        </w:rPr>
        <w:t>In deze rapportage word</w:t>
      </w:r>
      <w:r w:rsidR="0075604A">
        <w:rPr>
          <w:rFonts w:asciiTheme="minorHAnsi" w:hAnsiTheme="minorHAnsi"/>
        </w:rPr>
        <w:t xml:space="preserve">en </w:t>
      </w:r>
      <w:r w:rsidR="006F7516">
        <w:rPr>
          <w:rFonts w:asciiTheme="minorHAnsi" w:hAnsiTheme="minorHAnsi"/>
        </w:rPr>
        <w:t xml:space="preserve">de metingen </w:t>
      </w:r>
      <w:r w:rsidR="006275FB">
        <w:rPr>
          <w:rFonts w:asciiTheme="minorHAnsi" w:hAnsiTheme="minorHAnsi"/>
        </w:rPr>
        <w:t>van</w:t>
      </w:r>
      <w:r w:rsidR="006F7516">
        <w:rPr>
          <w:rFonts w:asciiTheme="minorHAnsi" w:hAnsiTheme="minorHAnsi"/>
        </w:rPr>
        <w:t xml:space="preserve"> </w:t>
      </w:r>
      <w:r w:rsidR="006275FB">
        <w:rPr>
          <w:rFonts w:asciiTheme="minorHAnsi" w:hAnsiTheme="minorHAnsi"/>
        </w:rPr>
        <w:t>het jaar</w:t>
      </w:r>
      <w:r w:rsidR="002308BE">
        <w:rPr>
          <w:rFonts w:asciiTheme="minorHAnsi" w:hAnsiTheme="minorHAnsi"/>
        </w:rPr>
        <w:t xml:space="preserve"> </w:t>
      </w:r>
      <w:r w:rsidR="000E3005">
        <w:rPr>
          <w:rFonts w:asciiTheme="minorHAnsi" w:hAnsiTheme="minorHAnsi"/>
        </w:rPr>
        <w:t>202</w:t>
      </w:r>
      <w:r w:rsidR="00E713D1">
        <w:rPr>
          <w:rFonts w:asciiTheme="minorHAnsi" w:hAnsiTheme="minorHAnsi"/>
        </w:rPr>
        <w:t>3</w:t>
      </w:r>
      <w:r w:rsidR="006F7264">
        <w:rPr>
          <w:rFonts w:asciiTheme="minorHAnsi" w:hAnsiTheme="minorHAnsi"/>
        </w:rPr>
        <w:t xml:space="preserve"> </w:t>
      </w:r>
      <w:r w:rsidR="006F7516">
        <w:rPr>
          <w:rFonts w:asciiTheme="minorHAnsi" w:hAnsiTheme="minorHAnsi"/>
        </w:rPr>
        <w:t>weergegeven</w:t>
      </w:r>
      <w:r w:rsidR="006F7264">
        <w:rPr>
          <w:rFonts w:asciiTheme="minorHAnsi" w:hAnsiTheme="minorHAnsi"/>
        </w:rPr>
        <w:t>.</w:t>
      </w:r>
    </w:p>
    <w:p w14:paraId="23971A15" w14:textId="77777777" w:rsidR="006F7264" w:rsidRDefault="006F7264" w:rsidP="006F7264">
      <w:pPr>
        <w:pStyle w:val="Geenafstand"/>
        <w:rPr>
          <w:rFonts w:asciiTheme="minorHAnsi" w:hAnsiTheme="minorHAnsi"/>
        </w:rPr>
      </w:pPr>
    </w:p>
    <w:p w14:paraId="6627AD6A" w14:textId="25BA9FEE" w:rsidR="009B64E3" w:rsidRPr="006F7264" w:rsidRDefault="001F5B2B" w:rsidP="006F7264">
      <w:pPr>
        <w:pStyle w:val="Geenafstand"/>
        <w:rPr>
          <w:b/>
        </w:rPr>
      </w:pPr>
      <w:r w:rsidRPr="006F7264">
        <w:rPr>
          <w:b/>
        </w:rPr>
        <w:t>Energiebeleid</w:t>
      </w:r>
      <w:r w:rsidR="00936549">
        <w:rPr>
          <w:b/>
        </w:rPr>
        <w:t xml:space="preserve"> </w:t>
      </w:r>
    </w:p>
    <w:p w14:paraId="79685976" w14:textId="77777777" w:rsidR="00E713D1" w:rsidRPr="00113F78" w:rsidRDefault="00E713D1" w:rsidP="00E713D1">
      <w:pPr>
        <w:pStyle w:val="Geenafstand"/>
        <w:numPr>
          <w:ilvl w:val="0"/>
          <w:numId w:val="11"/>
        </w:numPr>
      </w:pPr>
      <w:bookmarkStart w:id="0" w:name="_Hlk2865256"/>
      <w:r>
        <w:t>Van den Nagel Modulaire Bouw</w:t>
      </w:r>
      <w:r w:rsidRPr="00113F78">
        <w:t xml:space="preserve"> wil voor 2030 </w:t>
      </w:r>
      <w:r>
        <w:t>9</w:t>
      </w:r>
      <w:r w:rsidRPr="00113F78">
        <w:t>0% CO</w:t>
      </w:r>
      <w:r w:rsidRPr="00113F78">
        <w:rPr>
          <w:vertAlign w:val="subscript"/>
        </w:rPr>
        <w:t>2</w:t>
      </w:r>
      <w:r w:rsidRPr="00113F78">
        <w:t xml:space="preserve"> uitstoot van haar </w:t>
      </w:r>
      <w:r w:rsidRPr="00113F78">
        <w:rPr>
          <w:b/>
          <w:bCs/>
        </w:rPr>
        <w:t>wagenpark</w:t>
      </w:r>
      <w:r w:rsidRPr="00113F78">
        <w:t xml:space="preserve"> reduceren gerelateerd </w:t>
      </w:r>
      <w:r w:rsidRPr="00113F78">
        <w:rPr>
          <w:b/>
          <w:bCs/>
        </w:rPr>
        <w:t>aan</w:t>
      </w:r>
      <w:r w:rsidRPr="00113F78">
        <w:t xml:space="preserve"> </w:t>
      </w:r>
      <w:r w:rsidRPr="00113F78">
        <w:rPr>
          <w:b/>
          <w:bCs/>
        </w:rPr>
        <w:t>verreden kilometers</w:t>
      </w:r>
      <w:r w:rsidRPr="00113F78">
        <w:t xml:space="preserve"> t.o.v. het basisjaar 202</w:t>
      </w:r>
      <w:r>
        <w:t>3</w:t>
      </w:r>
      <w:r w:rsidRPr="00113F78">
        <w:t>.</w:t>
      </w:r>
    </w:p>
    <w:p w14:paraId="333CEEF1" w14:textId="77777777" w:rsidR="00E713D1" w:rsidRPr="00113F78" w:rsidRDefault="00E713D1" w:rsidP="00E713D1">
      <w:pPr>
        <w:pStyle w:val="Geenafstand"/>
        <w:numPr>
          <w:ilvl w:val="0"/>
          <w:numId w:val="11"/>
        </w:numPr>
      </w:pPr>
      <w:r>
        <w:t>Van den Nagel Modulaire Bouw</w:t>
      </w:r>
      <w:r w:rsidRPr="00113F78">
        <w:t xml:space="preserve"> wil voor 2030 CO</w:t>
      </w:r>
      <w:r w:rsidRPr="00113F78">
        <w:rPr>
          <w:vertAlign w:val="subscript"/>
        </w:rPr>
        <w:t>2</w:t>
      </w:r>
      <w:r w:rsidRPr="00113F78">
        <w:t xml:space="preserve"> uitstoot van haar </w:t>
      </w:r>
      <w:r w:rsidRPr="00113F78">
        <w:rPr>
          <w:b/>
          <w:bCs/>
        </w:rPr>
        <w:t>elektriciteitsverbruik</w:t>
      </w:r>
      <w:r w:rsidRPr="00113F78">
        <w:t xml:space="preserve"> </w:t>
      </w:r>
      <w:r>
        <w:t>verlagen naar nul</w:t>
      </w:r>
      <w:r w:rsidRPr="00113F78">
        <w:t xml:space="preserve">. </w:t>
      </w:r>
    </w:p>
    <w:p w14:paraId="43A75CC1" w14:textId="77777777" w:rsidR="00E713D1" w:rsidRDefault="00E713D1" w:rsidP="00E713D1">
      <w:pPr>
        <w:pStyle w:val="Geenafstand"/>
      </w:pPr>
    </w:p>
    <w:p w14:paraId="069E43B7" w14:textId="77777777" w:rsidR="00E713D1" w:rsidRDefault="00E713D1" w:rsidP="00E713D1">
      <w:pPr>
        <w:pStyle w:val="Geenafstand"/>
        <w:numPr>
          <w:ilvl w:val="0"/>
          <w:numId w:val="12"/>
        </w:numPr>
        <w:jc w:val="both"/>
      </w:pPr>
      <w:r>
        <w:t>Uitgedrukt in scope 1: Van den Nagel Modulaire Bouw</w:t>
      </w:r>
      <w:r w:rsidRPr="00113F78">
        <w:t xml:space="preserve"> </w:t>
      </w:r>
      <w:r>
        <w:t xml:space="preserve">wil 90% reduceren van haar scope 1-emissies voor 2030, gerelateerd aan de indicatoren behorende bij de betreffende energiestroom. </w:t>
      </w:r>
    </w:p>
    <w:p w14:paraId="009870AB" w14:textId="77777777" w:rsidR="00E713D1" w:rsidRDefault="00E713D1" w:rsidP="00E713D1">
      <w:pPr>
        <w:pStyle w:val="Geenafstand"/>
        <w:numPr>
          <w:ilvl w:val="0"/>
          <w:numId w:val="12"/>
        </w:numPr>
        <w:jc w:val="both"/>
      </w:pPr>
      <w:r>
        <w:t>Uitgedrukt in scope 2+BT: Van den Nagel Modulaire Bouw</w:t>
      </w:r>
      <w:r w:rsidRPr="00113F78">
        <w:t xml:space="preserve"> </w:t>
      </w:r>
      <w:r>
        <w:t xml:space="preserve">wil haar scope 2-emissies voor 2030 terugbrengen naar 0 ton CO2. </w:t>
      </w:r>
    </w:p>
    <w:p w14:paraId="780E32CC" w14:textId="77777777" w:rsidR="001F5B2B" w:rsidRPr="00AE56AE" w:rsidRDefault="001F5B2B" w:rsidP="001F5B2B">
      <w:pPr>
        <w:pStyle w:val="Geenafstand"/>
        <w:rPr>
          <w:rFonts w:asciiTheme="majorHAnsi" w:hAnsiTheme="majorHAnsi" w:cstheme="majorHAnsi"/>
          <w:b/>
          <w:u w:val="single"/>
        </w:rPr>
      </w:pPr>
    </w:p>
    <w:bookmarkEnd w:id="0"/>
    <w:p w14:paraId="53BFB531" w14:textId="77777777" w:rsidR="008F22F5" w:rsidRDefault="008F22F5">
      <w:pPr>
        <w:rPr>
          <w:rFonts w:ascii="Corbel" w:eastAsiaTheme="majorEastAsia" w:hAnsi="Corbel" w:cstheme="majorBidi"/>
          <w:b/>
          <w:bCs/>
          <w:color w:val="FF921B"/>
          <w:sz w:val="32"/>
          <w:szCs w:val="28"/>
        </w:rPr>
      </w:pPr>
      <w:r>
        <w:br w:type="page"/>
      </w:r>
    </w:p>
    <w:p w14:paraId="7C970704" w14:textId="78A40603" w:rsidR="009B64E3" w:rsidRDefault="003C1188">
      <w:pPr>
        <w:pStyle w:val="Kop1"/>
      </w:pPr>
      <w:r>
        <w:lastRenderedPageBreak/>
        <w:t>E</w:t>
      </w:r>
      <w:r w:rsidR="001F5B2B">
        <w:t>nergiegebruik en trends</w:t>
      </w:r>
    </w:p>
    <w:p w14:paraId="78F25110" w14:textId="47878B43" w:rsidR="000E3005" w:rsidRPr="00EB0C56" w:rsidRDefault="00483D47" w:rsidP="000E3005">
      <w:r>
        <w:rPr>
          <w:noProof/>
        </w:rPr>
        <w:drawing>
          <wp:anchor distT="0" distB="0" distL="114300" distR="114300" simplePos="0" relativeHeight="251658240" behindDoc="0" locked="0" layoutInCell="1" allowOverlap="1" wp14:anchorId="312DDB12" wp14:editId="4650550B">
            <wp:simplePos x="0" y="0"/>
            <wp:positionH relativeFrom="column">
              <wp:posOffset>2703830</wp:posOffset>
            </wp:positionH>
            <wp:positionV relativeFrom="paragraph">
              <wp:posOffset>61595</wp:posOffset>
            </wp:positionV>
            <wp:extent cx="3623310" cy="2209800"/>
            <wp:effectExtent l="0" t="0" r="0" b="0"/>
            <wp:wrapSquare wrapText="bothSides"/>
            <wp:docPr id="4155508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50843" name=""/>
                    <pic:cNvPicPr/>
                  </pic:nvPicPr>
                  <pic:blipFill rotWithShape="1">
                    <a:blip r:embed="rId9"/>
                    <a:srcRect l="3348" t="2557" r="7083" b="2082"/>
                    <a:stretch/>
                  </pic:blipFill>
                  <pic:spPr bwMode="auto">
                    <a:xfrm>
                      <a:off x="0" y="0"/>
                      <a:ext cx="3623310" cy="2209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1CCA2D" w14:textId="0CEC20FE" w:rsidR="000E3005" w:rsidRPr="00483D47" w:rsidRDefault="000E3005" w:rsidP="000E3005">
      <w:pPr>
        <w:pStyle w:val="Kop2"/>
      </w:pPr>
      <w:r w:rsidRPr="00483D47">
        <w:t>CO</w:t>
      </w:r>
      <w:r w:rsidRPr="00483D47">
        <w:rPr>
          <w:vertAlign w:val="subscript"/>
        </w:rPr>
        <w:t>2</w:t>
      </w:r>
      <w:r w:rsidRPr="00483D47">
        <w:t xml:space="preserve"> Footprint 202</w:t>
      </w:r>
      <w:r w:rsidR="00483D47" w:rsidRPr="00483D47">
        <w:t>4</w:t>
      </w:r>
    </w:p>
    <w:p w14:paraId="0284E177" w14:textId="0C26E744" w:rsidR="000E3005" w:rsidRPr="00483D47" w:rsidRDefault="000E3005" w:rsidP="000E3005">
      <w:pPr>
        <w:pStyle w:val="Geenafstand"/>
        <w:jc w:val="both"/>
        <w:rPr>
          <w:rFonts w:asciiTheme="minorHAnsi" w:hAnsiTheme="minorHAnsi"/>
        </w:rPr>
      </w:pPr>
      <w:r w:rsidRPr="00483D47">
        <w:rPr>
          <w:rFonts w:asciiTheme="minorHAnsi" w:hAnsiTheme="minorHAnsi"/>
        </w:rPr>
        <w:t>De totale uitstoot in 202</w:t>
      </w:r>
      <w:r w:rsidR="00483D47" w:rsidRPr="00483D47">
        <w:rPr>
          <w:rFonts w:asciiTheme="minorHAnsi" w:hAnsiTheme="minorHAnsi"/>
        </w:rPr>
        <w:t>4</w:t>
      </w:r>
      <w:r w:rsidRPr="00483D47">
        <w:rPr>
          <w:rFonts w:asciiTheme="minorHAnsi" w:hAnsiTheme="minorHAnsi"/>
        </w:rPr>
        <w:t xml:space="preserve"> bedraagt </w:t>
      </w:r>
      <w:r w:rsidR="00483D47" w:rsidRPr="00483D47">
        <w:rPr>
          <w:rFonts w:asciiTheme="minorHAnsi" w:hAnsiTheme="minorHAnsi"/>
        </w:rPr>
        <w:t>191,9</w:t>
      </w:r>
      <w:r w:rsidRPr="00483D47">
        <w:rPr>
          <w:rFonts w:asciiTheme="minorHAnsi" w:hAnsiTheme="minorHAnsi"/>
        </w:rPr>
        <w:t xml:space="preserve"> ton CO</w:t>
      </w:r>
      <w:r w:rsidRPr="00483D47">
        <w:rPr>
          <w:rFonts w:asciiTheme="minorHAnsi" w:hAnsiTheme="minorHAnsi"/>
          <w:vertAlign w:val="subscript"/>
        </w:rPr>
        <w:t>2</w:t>
      </w:r>
      <w:r w:rsidRPr="00483D47">
        <w:rPr>
          <w:rFonts w:asciiTheme="minorHAnsi" w:hAnsiTheme="minorHAnsi"/>
        </w:rPr>
        <w:t>. In het diagram wordt de CO</w:t>
      </w:r>
      <w:r w:rsidRPr="00483D47">
        <w:rPr>
          <w:rFonts w:asciiTheme="minorHAnsi" w:hAnsiTheme="minorHAnsi"/>
          <w:vertAlign w:val="subscript"/>
        </w:rPr>
        <w:t>2</w:t>
      </w:r>
      <w:r w:rsidRPr="00483D47">
        <w:rPr>
          <w:rFonts w:asciiTheme="minorHAnsi" w:hAnsiTheme="minorHAnsi"/>
        </w:rPr>
        <w:t>-footprint van 202</w:t>
      </w:r>
      <w:r w:rsidR="00483D47" w:rsidRPr="00483D47">
        <w:rPr>
          <w:rFonts w:asciiTheme="minorHAnsi" w:hAnsiTheme="minorHAnsi"/>
        </w:rPr>
        <w:t>4</w:t>
      </w:r>
      <w:r w:rsidRPr="00483D47">
        <w:rPr>
          <w:rFonts w:asciiTheme="minorHAnsi" w:hAnsiTheme="minorHAnsi"/>
        </w:rPr>
        <w:t xml:space="preserve"> weergegeven. </w:t>
      </w:r>
    </w:p>
    <w:p w14:paraId="3ECA3FCA" w14:textId="2431A7E7" w:rsidR="000E3005" w:rsidRDefault="000E3005" w:rsidP="000E3005">
      <w:pPr>
        <w:pStyle w:val="Geenafstand"/>
        <w:jc w:val="both"/>
        <w:rPr>
          <w:rFonts w:asciiTheme="minorHAnsi" w:hAnsiTheme="minorHAnsi"/>
        </w:rPr>
      </w:pPr>
      <w:r w:rsidRPr="00483D47">
        <w:rPr>
          <w:rFonts w:asciiTheme="minorHAnsi" w:hAnsiTheme="minorHAnsi"/>
        </w:rPr>
        <w:t xml:space="preserve">De grootste veroorzaker van CO2 is het gebruik van brandstoffen. Diesel is verantwoordelijk voor </w:t>
      </w:r>
      <w:r w:rsidR="00483D47" w:rsidRPr="00483D47">
        <w:rPr>
          <w:rFonts w:asciiTheme="minorHAnsi" w:hAnsiTheme="minorHAnsi"/>
        </w:rPr>
        <w:t>de gehele</w:t>
      </w:r>
      <w:r w:rsidRPr="00483D47">
        <w:rPr>
          <w:rFonts w:asciiTheme="minorHAnsi" w:hAnsiTheme="minorHAnsi"/>
        </w:rPr>
        <w:t xml:space="preserve"> CO2-uitstoot.</w:t>
      </w:r>
      <w:r w:rsidR="00483D47">
        <w:rPr>
          <w:rFonts w:asciiTheme="minorHAnsi" w:hAnsiTheme="minorHAnsi"/>
        </w:rPr>
        <w:t xml:space="preserve"> Naast diesel wordt alleen groene stroom verbruikt.</w:t>
      </w:r>
    </w:p>
    <w:p w14:paraId="426437A7" w14:textId="01E30831" w:rsidR="00A23589" w:rsidRPr="000B082A" w:rsidRDefault="00A23589" w:rsidP="00A23589">
      <w:pPr>
        <w:pStyle w:val="Geenafstand"/>
        <w:jc w:val="both"/>
        <w:rPr>
          <w:rFonts w:asciiTheme="minorHAnsi" w:hAnsiTheme="minorHAnsi"/>
        </w:rPr>
      </w:pPr>
    </w:p>
    <w:p w14:paraId="6D7C22DF" w14:textId="22DAA48F" w:rsidR="00AE56AE" w:rsidRPr="00713998" w:rsidRDefault="00AE56AE" w:rsidP="00AE56AE">
      <w:pPr>
        <w:pStyle w:val="Kop3"/>
        <w:rPr>
          <w:rFonts w:ascii="Calibri" w:hAnsi="Calibri"/>
        </w:rPr>
      </w:pPr>
      <w:bookmarkStart w:id="1" w:name="_Toc446308633"/>
      <w:bookmarkStart w:id="2" w:name="_Toc56486414"/>
      <w:r w:rsidRPr="00713998">
        <w:rPr>
          <w:rFonts w:ascii="Calibri" w:hAnsi="Calibri"/>
        </w:rPr>
        <w:t>Kwantificeringsstappen en uitsluitingen</w:t>
      </w:r>
      <w:bookmarkEnd w:id="1"/>
      <w:bookmarkEnd w:id="2"/>
      <w:r w:rsidRPr="00713998">
        <w:rPr>
          <w:rFonts w:ascii="Calibri" w:hAnsi="Calibri"/>
        </w:rPr>
        <w:t xml:space="preserve"> </w:t>
      </w:r>
    </w:p>
    <w:p w14:paraId="5EBF43EB" w14:textId="32D0436C" w:rsidR="00AE56AE" w:rsidRDefault="00AE56AE" w:rsidP="00AE56AE">
      <w:pPr>
        <w:pStyle w:val="Geenafstand"/>
        <w:rPr>
          <w:rFonts w:asciiTheme="minorHAnsi" w:hAnsiTheme="minorHAnsi"/>
        </w:rPr>
      </w:pPr>
      <w:r w:rsidRPr="00AE56AE">
        <w:rPr>
          <w:rFonts w:asciiTheme="minorHAnsi" w:hAnsiTheme="minorHAnsi"/>
        </w:rPr>
        <w:t xml:space="preserve">Voor de kwantificering van de CO₂ emissies zijn de kwantificeringsstappen uitgevoerd zoals beschreven in het GHG-protocol/ISO 14064-1 en zijn uitgewerkt in de onderstaande paragrafen van dit hoofdstuk. </w:t>
      </w:r>
      <w:r w:rsidRPr="00AE56AE">
        <w:rPr>
          <w:rFonts w:asciiTheme="minorHAnsi" w:hAnsiTheme="minorHAnsi"/>
        </w:rPr>
        <w:br/>
      </w:r>
      <w:r w:rsidRPr="00AE56AE">
        <w:rPr>
          <w:rFonts w:asciiTheme="minorHAnsi" w:hAnsiTheme="minorHAnsi"/>
        </w:rPr>
        <w:br/>
      </w:r>
      <w:r w:rsidRPr="00AE56AE">
        <w:rPr>
          <w:rFonts w:asciiTheme="minorHAnsi" w:hAnsiTheme="minorHAnsi"/>
          <w:b/>
        </w:rPr>
        <w:t>Basisjaar en Verantwoordelijke</w:t>
      </w:r>
      <w:r w:rsidRPr="00AE56AE">
        <w:rPr>
          <w:rFonts w:asciiTheme="minorHAnsi" w:hAnsiTheme="minorHAnsi"/>
          <w:b/>
        </w:rPr>
        <w:br/>
      </w:r>
      <w:r w:rsidRPr="00AE56AE">
        <w:rPr>
          <w:rFonts w:asciiTheme="minorHAnsi" w:hAnsiTheme="minorHAnsi"/>
        </w:rPr>
        <w:t xml:space="preserve">Het basisjaar is </w:t>
      </w:r>
      <w:r w:rsidR="00E713D1">
        <w:rPr>
          <w:rFonts w:asciiTheme="minorHAnsi" w:hAnsiTheme="minorHAnsi"/>
        </w:rPr>
        <w:t>2023</w:t>
      </w:r>
      <w:r w:rsidRPr="00AE56AE">
        <w:rPr>
          <w:rFonts w:asciiTheme="minorHAnsi" w:hAnsiTheme="minorHAnsi"/>
        </w:rPr>
        <w:t xml:space="preserve"> en de CO2 verantwoordelijke is </w:t>
      </w:r>
      <w:r w:rsidR="00E713D1">
        <w:rPr>
          <w:rFonts w:asciiTheme="minorHAnsi" w:hAnsiTheme="minorHAnsi"/>
        </w:rPr>
        <w:t>Bauke Eggenkamp</w:t>
      </w:r>
      <w:r>
        <w:rPr>
          <w:rFonts w:asciiTheme="minorHAnsi" w:hAnsiTheme="minorHAnsi"/>
        </w:rPr>
        <w:t>.</w:t>
      </w:r>
    </w:p>
    <w:p w14:paraId="3E583F83" w14:textId="77777777" w:rsidR="00A23589" w:rsidRPr="00AE56AE" w:rsidRDefault="00A23589" w:rsidP="00AE56AE">
      <w:pPr>
        <w:pStyle w:val="Geenafstand"/>
        <w:rPr>
          <w:rFonts w:asciiTheme="minorHAnsi" w:hAnsiTheme="minorHAnsi"/>
        </w:rPr>
      </w:pPr>
    </w:p>
    <w:p w14:paraId="6A9D843B" w14:textId="41616EF1" w:rsidR="00AE56AE" w:rsidRPr="00713998" w:rsidRDefault="00AE56AE" w:rsidP="00AE56AE">
      <w:pPr>
        <w:pStyle w:val="Kop3"/>
        <w:rPr>
          <w:rFonts w:ascii="Calibri" w:hAnsi="Calibri"/>
        </w:rPr>
      </w:pPr>
      <w:bookmarkStart w:id="3" w:name="_Toc446308634"/>
      <w:bookmarkStart w:id="4" w:name="_Toc56486415"/>
      <w:r w:rsidRPr="00713998">
        <w:rPr>
          <w:rFonts w:ascii="Calibri" w:hAnsi="Calibri"/>
        </w:rPr>
        <w:t>Identificatie van CO₂ emissiebronnen</w:t>
      </w:r>
      <w:bookmarkEnd w:id="3"/>
      <w:bookmarkEnd w:id="4"/>
      <w:r w:rsidRPr="00713998">
        <w:rPr>
          <w:rFonts w:ascii="Calibri" w:hAnsi="Calibri"/>
        </w:rPr>
        <w:t xml:space="preserve"> </w:t>
      </w:r>
    </w:p>
    <w:p w14:paraId="2A83F062" w14:textId="1BEDC5DA" w:rsidR="00AE56AE" w:rsidRDefault="00AE56AE" w:rsidP="00AE56AE">
      <w:pPr>
        <w:pStyle w:val="Geenafstand"/>
        <w:rPr>
          <w:rFonts w:asciiTheme="minorHAnsi" w:hAnsiTheme="minorHAnsi"/>
        </w:rPr>
      </w:pPr>
      <w:r w:rsidRPr="00AE56AE">
        <w:rPr>
          <w:rFonts w:asciiTheme="minorHAnsi" w:hAnsiTheme="minorHAnsi"/>
        </w:rPr>
        <w:t xml:space="preserve">Voor de identificatie van de CO₂ emissiebronnen is gebruik gemaakt van de materieelinventaris, gegevens uit de financiële administratie en gedocumenteerde registraties of facturen van de brandstof- en energieleveranciers en km declaraties (niet zijnde woon-werkverkeer) personeel. De geïdentificeerde bronnen zijn vanuit de voorstaande gegevens gecategoriseerd en verder uitgewerkt in het bestand ‘CO2 footprint </w:t>
      </w:r>
      <w:r w:rsidR="00E713D1">
        <w:rPr>
          <w:rFonts w:asciiTheme="minorHAnsi" w:hAnsiTheme="minorHAnsi"/>
        </w:rPr>
        <w:t>Van den Nagel MB</w:t>
      </w:r>
      <w:r w:rsidRPr="00AE56AE">
        <w:rPr>
          <w:rFonts w:asciiTheme="minorHAnsi" w:hAnsiTheme="minorHAnsi"/>
        </w:rPr>
        <w:t>.xlsx</w:t>
      </w:r>
      <w:r>
        <w:rPr>
          <w:rFonts w:asciiTheme="minorHAnsi" w:hAnsiTheme="minorHAnsi"/>
        </w:rPr>
        <w:t>’</w:t>
      </w:r>
      <w:r w:rsidRPr="00AE56AE">
        <w:rPr>
          <w:rFonts w:asciiTheme="minorHAnsi" w:hAnsiTheme="minorHAnsi"/>
        </w:rPr>
        <w:t>.</w:t>
      </w:r>
    </w:p>
    <w:p w14:paraId="3872F817" w14:textId="77777777" w:rsidR="00EB0C56" w:rsidRPr="00AE56AE" w:rsidRDefault="00EB0C56" w:rsidP="00AE56AE">
      <w:pPr>
        <w:pStyle w:val="Geenafstand"/>
        <w:rPr>
          <w:rFonts w:asciiTheme="minorHAnsi" w:hAnsiTheme="minorHAnsi"/>
        </w:rPr>
      </w:pPr>
    </w:p>
    <w:p w14:paraId="22A9A07E" w14:textId="158CEF48" w:rsidR="00AE56AE" w:rsidRPr="00713998" w:rsidRDefault="00AE56AE" w:rsidP="00AE56AE">
      <w:pPr>
        <w:pStyle w:val="Kop3"/>
        <w:rPr>
          <w:rFonts w:ascii="Calibri" w:hAnsi="Calibri"/>
        </w:rPr>
      </w:pPr>
      <w:bookmarkStart w:id="5" w:name="_Toc446308635"/>
      <w:bookmarkStart w:id="6" w:name="_Toc56486416"/>
      <w:r w:rsidRPr="00713998">
        <w:rPr>
          <w:rFonts w:ascii="Calibri" w:hAnsi="Calibri"/>
        </w:rPr>
        <w:t>Selectie kwantificeringsmethode</w:t>
      </w:r>
      <w:bookmarkEnd w:id="5"/>
      <w:bookmarkEnd w:id="6"/>
      <w:r w:rsidRPr="00713998">
        <w:rPr>
          <w:rFonts w:ascii="Calibri" w:hAnsi="Calibri"/>
        </w:rPr>
        <w:t xml:space="preserve"> </w:t>
      </w:r>
    </w:p>
    <w:p w14:paraId="607EC0C9" w14:textId="77777777" w:rsidR="00AE56AE" w:rsidRPr="00AE56AE" w:rsidRDefault="00AE56AE" w:rsidP="00AE56AE">
      <w:pPr>
        <w:pStyle w:val="Geenafstand"/>
        <w:rPr>
          <w:rFonts w:asciiTheme="minorHAnsi" w:hAnsiTheme="minorHAnsi"/>
        </w:rPr>
      </w:pPr>
      <w:r w:rsidRPr="00AE56AE">
        <w:rPr>
          <w:rFonts w:asciiTheme="minorHAnsi" w:hAnsiTheme="minorHAnsi"/>
        </w:rPr>
        <w:t>De kwantificeringsmethode en herleidbaarheid voor de totale CO₂ emissie is als volgt opgebouwd:</w:t>
      </w:r>
    </w:p>
    <w:p w14:paraId="79B6D601" w14:textId="5409B725" w:rsidR="00AE56AE" w:rsidRPr="00AE56AE" w:rsidRDefault="00AE56AE" w:rsidP="00AE56AE">
      <w:pPr>
        <w:pStyle w:val="Geenafstand"/>
        <w:rPr>
          <w:rFonts w:asciiTheme="minorHAnsi" w:hAnsiTheme="minorHAnsi"/>
        </w:rPr>
      </w:pPr>
      <w:r w:rsidRPr="00AE56AE">
        <w:rPr>
          <w:rFonts w:asciiTheme="minorHAnsi" w:hAnsiTheme="minorHAnsi"/>
        </w:rPr>
        <w:t xml:space="preserve">Per geïdentificeerde bron (elektriciteit, auto, </w:t>
      </w:r>
      <w:r w:rsidR="00E713D1">
        <w:rPr>
          <w:rFonts w:asciiTheme="minorHAnsi" w:hAnsiTheme="minorHAnsi"/>
        </w:rPr>
        <w:t>vrachtwagen</w:t>
      </w:r>
      <w:r w:rsidRPr="00AE56AE">
        <w:rPr>
          <w:rFonts w:asciiTheme="minorHAnsi" w:hAnsiTheme="minorHAnsi"/>
        </w:rPr>
        <w:t>, etc.) zijn voor de herleidbaarheid de op te nemen eenheden vastgelegd. Voor het elektriciteitsverbruik zijn dit de meterstanden. Voor de personenauto’s, -bussen en vrachtauto’s zijn dit de gereden kilometers en getankte liters.</w:t>
      </w:r>
    </w:p>
    <w:p w14:paraId="763CCF48" w14:textId="5D9F6EE5" w:rsidR="00AE56AE" w:rsidRPr="00E132AB" w:rsidRDefault="00AE56AE" w:rsidP="00AE56AE">
      <w:pPr>
        <w:pStyle w:val="Geenafstand"/>
        <w:rPr>
          <w:rFonts w:asciiTheme="minorHAnsi" w:hAnsiTheme="minorHAnsi"/>
        </w:rPr>
      </w:pPr>
      <w:r w:rsidRPr="00AE56AE">
        <w:rPr>
          <w:rFonts w:asciiTheme="minorHAnsi" w:hAnsiTheme="minorHAnsi"/>
        </w:rPr>
        <w:t xml:space="preserve">Vanuit de brandstoffacturen, facturen van energieleveranciers zijn de totalen berekend en vermenigvuldigd met de betreffende emissiefactoren van de website </w:t>
      </w:r>
      <w:hyperlink r:id="rId10" w:history="1">
        <w:r w:rsidRPr="00AE56AE">
          <w:rPr>
            <w:rFonts w:asciiTheme="minorHAnsi" w:hAnsiTheme="minorHAnsi"/>
          </w:rPr>
          <w:t>www.co2emissiefactoren.nl</w:t>
        </w:r>
      </w:hyperlink>
      <w:r w:rsidRPr="00AE56AE">
        <w:rPr>
          <w:rFonts w:asciiTheme="minorHAnsi" w:hAnsiTheme="minorHAnsi"/>
        </w:rPr>
        <w:t xml:space="preserve">. De berekende subtotalen CO₂ emissies zijn bij elkaar opgeteld en vormen binnen de gedefinieerde periode de totale CO₂ emissie van </w:t>
      </w:r>
      <w:proofErr w:type="spellStart"/>
      <w:r w:rsidR="00E713D1">
        <w:rPr>
          <w:rFonts w:asciiTheme="minorHAnsi" w:hAnsiTheme="minorHAnsi"/>
        </w:rPr>
        <w:t>Van</w:t>
      </w:r>
      <w:proofErr w:type="spellEnd"/>
      <w:r w:rsidR="00E713D1">
        <w:rPr>
          <w:rFonts w:asciiTheme="minorHAnsi" w:hAnsiTheme="minorHAnsi"/>
        </w:rPr>
        <w:t xml:space="preserve"> den Nagel</w:t>
      </w:r>
      <w:r w:rsidRPr="00AE56AE">
        <w:rPr>
          <w:rFonts w:asciiTheme="minorHAnsi" w:hAnsiTheme="minorHAnsi"/>
        </w:rPr>
        <w:t xml:space="preserve">. Van de gekozen berekeningsmethode is de CO₂ emissie herleidbaar (%) </w:t>
      </w:r>
      <w:r w:rsidRPr="00E132AB">
        <w:rPr>
          <w:rFonts w:asciiTheme="minorHAnsi" w:hAnsiTheme="minorHAnsi"/>
        </w:rPr>
        <w:t>tot op middelenniveau.</w:t>
      </w:r>
    </w:p>
    <w:p w14:paraId="277776B8" w14:textId="40BFB538" w:rsidR="00AE56AE" w:rsidRDefault="00AE56AE" w:rsidP="00AE56AE">
      <w:pPr>
        <w:pStyle w:val="Geenafstand"/>
        <w:rPr>
          <w:rFonts w:asciiTheme="minorHAnsi" w:hAnsiTheme="minorHAnsi"/>
        </w:rPr>
      </w:pPr>
      <w:r w:rsidRPr="00E132AB">
        <w:rPr>
          <w:rFonts w:asciiTheme="minorHAnsi" w:hAnsiTheme="minorHAnsi"/>
        </w:rPr>
        <w:t xml:space="preserve">Per jaar zal deze berekening worden herhaald en afgezet worden tegen de in dezelfde periode gereden kilometers en </w:t>
      </w:r>
      <w:r w:rsidR="00E132AB" w:rsidRPr="00E132AB">
        <w:rPr>
          <w:rFonts w:asciiTheme="minorHAnsi" w:hAnsiTheme="minorHAnsi"/>
        </w:rPr>
        <w:t>geproduceerd vloeroppervlakte</w:t>
      </w:r>
      <w:r w:rsidRPr="00E132AB">
        <w:rPr>
          <w:rFonts w:asciiTheme="minorHAnsi" w:hAnsiTheme="minorHAnsi"/>
        </w:rPr>
        <w:t>.</w:t>
      </w:r>
      <w:r w:rsidRPr="00AE56AE">
        <w:rPr>
          <w:rFonts w:asciiTheme="minorHAnsi" w:hAnsiTheme="minorHAnsi"/>
        </w:rPr>
        <w:t xml:space="preserve"> </w:t>
      </w:r>
      <w:r w:rsidR="00CB1BDC">
        <w:rPr>
          <w:rFonts w:asciiTheme="minorHAnsi" w:hAnsiTheme="minorHAnsi"/>
        </w:rPr>
        <w:t xml:space="preserve"> </w:t>
      </w:r>
    </w:p>
    <w:p w14:paraId="6ECF6D00" w14:textId="77777777" w:rsidR="00A23589" w:rsidRDefault="00A23589" w:rsidP="00AE56AE">
      <w:pPr>
        <w:pStyle w:val="Geenafstand"/>
        <w:rPr>
          <w:rFonts w:asciiTheme="minorHAnsi" w:hAnsiTheme="minorHAnsi"/>
        </w:rPr>
      </w:pPr>
    </w:p>
    <w:p w14:paraId="2D124A9C" w14:textId="752C05CE" w:rsidR="00AE56AE" w:rsidRPr="00E132AB" w:rsidRDefault="00AE56AE" w:rsidP="00AE56AE">
      <w:pPr>
        <w:pStyle w:val="Kop3"/>
        <w:rPr>
          <w:rFonts w:ascii="Calibri" w:hAnsi="Calibri"/>
        </w:rPr>
      </w:pPr>
      <w:bookmarkStart w:id="7" w:name="_Toc56486417"/>
      <w:r w:rsidRPr="00E132AB">
        <w:rPr>
          <w:rFonts w:ascii="Calibri" w:hAnsi="Calibri"/>
        </w:rPr>
        <w:t>Onzekerheden &amp; Uitsluitingen</w:t>
      </w:r>
      <w:bookmarkEnd w:id="7"/>
    </w:p>
    <w:p w14:paraId="4DB59274" w14:textId="1597F033" w:rsidR="00EB1668" w:rsidRDefault="00AE56AE" w:rsidP="00E132AB">
      <w:pPr>
        <w:pStyle w:val="Geenafstand"/>
        <w:rPr>
          <w:rFonts w:asciiTheme="minorHAnsi" w:hAnsiTheme="minorHAnsi"/>
        </w:rPr>
      </w:pPr>
      <w:r w:rsidRPr="00E132AB">
        <w:rPr>
          <w:rFonts w:asciiTheme="minorHAnsi" w:hAnsiTheme="minorHAnsi"/>
        </w:rPr>
        <w:t xml:space="preserve">De onzuiverheden in de berekeningen t.b.v. de herleidbaarheid beperken zich tot afwijkingen in de meter- en tellerstanden en in de opname (termijnen) of verwerking van de meterstanden. </w:t>
      </w:r>
    </w:p>
    <w:p w14:paraId="6FB239FA" w14:textId="77777777" w:rsidR="00AE56AE" w:rsidRPr="00AE56AE" w:rsidRDefault="00AE56AE" w:rsidP="00AE56AE">
      <w:pPr>
        <w:pStyle w:val="Geenafstand"/>
        <w:rPr>
          <w:rFonts w:asciiTheme="minorHAnsi" w:hAnsiTheme="minorHAnsi"/>
        </w:rPr>
      </w:pPr>
    </w:p>
    <w:p w14:paraId="23672D13" w14:textId="77777777" w:rsidR="00AE56AE" w:rsidRPr="00AE56AE" w:rsidRDefault="00AE56AE" w:rsidP="00AE56AE">
      <w:pPr>
        <w:pStyle w:val="Geenafstand"/>
        <w:rPr>
          <w:rFonts w:asciiTheme="minorHAnsi" w:hAnsiTheme="minorHAnsi"/>
        </w:rPr>
      </w:pPr>
      <w:r w:rsidRPr="00AE56AE">
        <w:rPr>
          <w:rFonts w:asciiTheme="minorHAnsi" w:hAnsiTheme="minorHAnsi"/>
        </w:rPr>
        <w:t>In dit jaar zijn de emissies van de koudemiddelen uitgesloten, dit is niet noodzakelijk volgens het handboek en zijn niet materieel (&lt; 5%).</w:t>
      </w:r>
    </w:p>
    <w:p w14:paraId="4EFA9472" w14:textId="77777777" w:rsidR="00AE56AE" w:rsidRPr="00AE56AE" w:rsidRDefault="00AE56AE" w:rsidP="00AE56AE">
      <w:pPr>
        <w:pStyle w:val="Geenafstand"/>
        <w:rPr>
          <w:rFonts w:asciiTheme="minorHAnsi" w:hAnsiTheme="minorHAnsi"/>
        </w:rPr>
      </w:pPr>
    </w:p>
    <w:p w14:paraId="7E1DC0F6" w14:textId="78A95C07" w:rsidR="00AE56AE" w:rsidRPr="00713998" w:rsidRDefault="00AE56AE" w:rsidP="00AE56AE">
      <w:pPr>
        <w:pStyle w:val="Kop3"/>
        <w:rPr>
          <w:rFonts w:ascii="Calibri" w:hAnsi="Calibri"/>
        </w:rPr>
      </w:pPr>
      <w:bookmarkStart w:id="8" w:name="_Toc446308636"/>
      <w:bookmarkStart w:id="9" w:name="_Toc56486418"/>
      <w:r w:rsidRPr="00713998">
        <w:rPr>
          <w:rFonts w:ascii="Calibri" w:hAnsi="Calibri"/>
        </w:rPr>
        <w:t>Selectie en verzamelen van CO₂ emissie gegevens</w:t>
      </w:r>
      <w:bookmarkEnd w:id="8"/>
      <w:bookmarkEnd w:id="9"/>
      <w:r w:rsidRPr="00713998">
        <w:rPr>
          <w:rFonts w:ascii="Calibri" w:hAnsi="Calibri"/>
        </w:rPr>
        <w:t xml:space="preserve"> </w:t>
      </w:r>
    </w:p>
    <w:p w14:paraId="56809E9E" w14:textId="1DC40163" w:rsidR="00AE56AE" w:rsidRPr="00AE56AE" w:rsidRDefault="00AE56AE" w:rsidP="00AE56AE">
      <w:pPr>
        <w:pStyle w:val="Geenafstand"/>
        <w:rPr>
          <w:rFonts w:asciiTheme="minorHAnsi" w:hAnsiTheme="minorHAnsi"/>
        </w:rPr>
      </w:pPr>
      <w:r w:rsidRPr="00AE56AE">
        <w:rPr>
          <w:rFonts w:asciiTheme="minorHAnsi" w:hAnsiTheme="minorHAnsi"/>
        </w:rPr>
        <w:t xml:space="preserve">Om tot een nauwkeurige en herleidbare berekening te kunnen komen, is de kwantificeringsmethode oftewel berekeningsmethode uit de vorige paragraaf gekozen en verder uitgewerkt in </w:t>
      </w:r>
      <w:r w:rsidR="00EB1668">
        <w:rPr>
          <w:rFonts w:asciiTheme="minorHAnsi" w:hAnsiTheme="minorHAnsi"/>
        </w:rPr>
        <w:t xml:space="preserve">het bestand </w:t>
      </w:r>
      <w:r w:rsidR="00EB1668" w:rsidRPr="00AE56AE">
        <w:rPr>
          <w:rFonts w:asciiTheme="minorHAnsi" w:hAnsiTheme="minorHAnsi"/>
        </w:rPr>
        <w:t xml:space="preserve">‘CO2 footprint </w:t>
      </w:r>
      <w:r w:rsidR="0037686E">
        <w:rPr>
          <w:rFonts w:asciiTheme="minorHAnsi" w:hAnsiTheme="minorHAnsi"/>
        </w:rPr>
        <w:t>van den nagel</w:t>
      </w:r>
      <w:r w:rsidR="00EB1668" w:rsidRPr="00AE56AE">
        <w:rPr>
          <w:rFonts w:asciiTheme="minorHAnsi" w:hAnsiTheme="minorHAnsi"/>
        </w:rPr>
        <w:t>.xlsx</w:t>
      </w:r>
      <w:r w:rsidR="00EB1668">
        <w:rPr>
          <w:rFonts w:asciiTheme="minorHAnsi" w:hAnsiTheme="minorHAnsi"/>
        </w:rPr>
        <w:t>’</w:t>
      </w:r>
      <w:r w:rsidRPr="00AE56AE">
        <w:rPr>
          <w:rFonts w:asciiTheme="minorHAnsi" w:hAnsiTheme="minorHAnsi"/>
        </w:rPr>
        <w:t>. Deze berekeningsmethode is niet gerelateerd aan een bepaald model, maar is specifiek naar de praktische mogelijkheden binnen</w:t>
      </w:r>
      <w:r w:rsidR="00EB1668">
        <w:rPr>
          <w:rFonts w:asciiTheme="minorHAnsi" w:hAnsiTheme="minorHAnsi"/>
        </w:rPr>
        <w:t xml:space="preserve"> </w:t>
      </w:r>
      <w:r w:rsidR="00E132AB">
        <w:rPr>
          <w:rFonts w:asciiTheme="minorHAnsi" w:hAnsiTheme="minorHAnsi"/>
        </w:rPr>
        <w:t>Van den Nagel</w:t>
      </w:r>
      <w:r w:rsidRPr="00AE56AE">
        <w:rPr>
          <w:rFonts w:asciiTheme="minorHAnsi" w:hAnsiTheme="minorHAnsi"/>
        </w:rPr>
        <w:t xml:space="preserve"> opgezet. Op deze wijze beoogd de organisatie consequent te kunnen zijn in de betrouwbaarheid van de “standaard” gegevensverwerking. </w:t>
      </w:r>
    </w:p>
    <w:p w14:paraId="1F51F9FA" w14:textId="77777777" w:rsidR="00AE56AE" w:rsidRPr="00AE56AE" w:rsidRDefault="00AE56AE" w:rsidP="00AE56AE">
      <w:pPr>
        <w:pStyle w:val="Geenafstand"/>
        <w:rPr>
          <w:rFonts w:asciiTheme="minorHAnsi" w:hAnsiTheme="minorHAnsi"/>
        </w:rPr>
      </w:pPr>
    </w:p>
    <w:p w14:paraId="26EFB8D9" w14:textId="0DD0F68E" w:rsidR="00AE56AE" w:rsidRPr="00AE56AE" w:rsidRDefault="00AE56AE" w:rsidP="00AE56AE">
      <w:pPr>
        <w:pStyle w:val="Geenafstand"/>
        <w:rPr>
          <w:rFonts w:asciiTheme="minorHAnsi" w:hAnsiTheme="minorHAnsi"/>
        </w:rPr>
      </w:pPr>
      <w:r w:rsidRPr="00AE56AE">
        <w:rPr>
          <w:rFonts w:asciiTheme="minorHAnsi" w:hAnsiTheme="minorHAnsi"/>
        </w:rPr>
        <w:t xml:space="preserve">De CO₂ emissiegegevens worden verzameld door de </w:t>
      </w:r>
      <w:r w:rsidR="00EB1668">
        <w:rPr>
          <w:rFonts w:asciiTheme="minorHAnsi" w:hAnsiTheme="minorHAnsi"/>
        </w:rPr>
        <w:t>CO2-verantwoordelijke</w:t>
      </w:r>
      <w:r w:rsidRPr="00AE56AE">
        <w:rPr>
          <w:rFonts w:asciiTheme="minorHAnsi" w:hAnsiTheme="minorHAnsi"/>
        </w:rPr>
        <w:t xml:space="preserve"> en financiële administratie en direct nadat deze beschikbaar zijn, geregistreerd in </w:t>
      </w:r>
      <w:r w:rsidR="00EB1668">
        <w:rPr>
          <w:rFonts w:asciiTheme="minorHAnsi" w:hAnsiTheme="minorHAnsi"/>
        </w:rPr>
        <w:t>het bestand</w:t>
      </w:r>
      <w:r w:rsidRPr="00AE56AE">
        <w:rPr>
          <w:rFonts w:asciiTheme="minorHAnsi" w:hAnsiTheme="minorHAnsi"/>
        </w:rPr>
        <w:t xml:space="preserve">. De betreffende taken en verantwoordelijkheden zijn opgenomen in het </w:t>
      </w:r>
      <w:proofErr w:type="gramStart"/>
      <w:r w:rsidR="00EB1668">
        <w:rPr>
          <w:rFonts w:asciiTheme="minorHAnsi" w:hAnsiTheme="minorHAnsi"/>
        </w:rPr>
        <w:t>Energie management</w:t>
      </w:r>
      <w:proofErr w:type="gramEnd"/>
      <w:r w:rsidR="00EB1668">
        <w:rPr>
          <w:rFonts w:asciiTheme="minorHAnsi" w:hAnsiTheme="minorHAnsi"/>
        </w:rPr>
        <w:t xml:space="preserve"> actieplan</w:t>
      </w:r>
      <w:r w:rsidRPr="00AE56AE">
        <w:rPr>
          <w:rFonts w:asciiTheme="minorHAnsi" w:hAnsiTheme="minorHAnsi"/>
        </w:rPr>
        <w:t>. Emissiegegevens zijn o.a.: facturen, jaarafrekeningen, teller- en kilometerstanden en kilometerdeclaraties (alleen werkverkeer).</w:t>
      </w:r>
    </w:p>
    <w:p w14:paraId="55932C2E" w14:textId="77777777" w:rsidR="00AE56AE" w:rsidRPr="00AE56AE" w:rsidRDefault="00AE56AE" w:rsidP="00AE56AE">
      <w:pPr>
        <w:pStyle w:val="Geenafstand"/>
        <w:rPr>
          <w:rFonts w:asciiTheme="minorHAnsi" w:hAnsiTheme="minorHAnsi"/>
        </w:rPr>
      </w:pPr>
    </w:p>
    <w:p w14:paraId="0A12C844" w14:textId="17F84CBF" w:rsidR="00AE56AE" w:rsidRPr="00713998" w:rsidRDefault="00AE56AE" w:rsidP="00AE56AE">
      <w:pPr>
        <w:pStyle w:val="Kop3"/>
        <w:rPr>
          <w:rFonts w:ascii="Calibri" w:hAnsi="Calibri"/>
        </w:rPr>
      </w:pPr>
      <w:bookmarkStart w:id="10" w:name="_Toc446308639"/>
      <w:bookmarkStart w:id="11" w:name="_Toc56486419"/>
      <w:r w:rsidRPr="00713998">
        <w:rPr>
          <w:rFonts w:ascii="Calibri" w:hAnsi="Calibri"/>
        </w:rPr>
        <w:t>Verificatie gegevens emissie-inventaris</w:t>
      </w:r>
      <w:bookmarkEnd w:id="10"/>
      <w:bookmarkEnd w:id="11"/>
      <w:r w:rsidRPr="00713998">
        <w:rPr>
          <w:rFonts w:ascii="Calibri" w:hAnsi="Calibri"/>
        </w:rPr>
        <w:t xml:space="preserve"> </w:t>
      </w:r>
    </w:p>
    <w:p w14:paraId="0D998D3B" w14:textId="1E7A3180" w:rsidR="00AE56AE" w:rsidRPr="00AE56AE" w:rsidRDefault="00AE56AE" w:rsidP="00AE56AE">
      <w:pPr>
        <w:pStyle w:val="Geenafstand"/>
        <w:rPr>
          <w:rFonts w:asciiTheme="minorHAnsi" w:hAnsiTheme="minorHAnsi"/>
        </w:rPr>
      </w:pPr>
      <w:r w:rsidRPr="00AE56AE">
        <w:rPr>
          <w:rFonts w:asciiTheme="minorHAnsi" w:hAnsiTheme="minorHAnsi"/>
        </w:rPr>
        <w:t xml:space="preserve">De emissie-inventaris zal niet worden geverifieerd door een geaccrediteerde certificeringsinstelling. </w:t>
      </w:r>
      <w:r w:rsidR="003D7106">
        <w:rPr>
          <w:rFonts w:asciiTheme="minorHAnsi" w:hAnsiTheme="minorHAnsi"/>
        </w:rPr>
        <w:t>De controle van de emissie-inventaris vindt plaats tijdens de externe audit voor de CO2-Prestatieladder.</w:t>
      </w:r>
    </w:p>
    <w:p w14:paraId="56CBD092" w14:textId="77777777" w:rsidR="00AE56AE" w:rsidRPr="00AE56AE" w:rsidRDefault="00AE56AE" w:rsidP="00AE56AE">
      <w:pPr>
        <w:pStyle w:val="Geenafstand"/>
        <w:rPr>
          <w:rFonts w:asciiTheme="minorHAnsi" w:hAnsiTheme="minorHAnsi"/>
        </w:rPr>
      </w:pPr>
    </w:p>
    <w:p w14:paraId="6FC74B56" w14:textId="0C43824F" w:rsidR="00AE56AE" w:rsidRPr="00AE56AE" w:rsidRDefault="00AE56AE" w:rsidP="00AE56AE">
      <w:pPr>
        <w:pStyle w:val="Kop3"/>
        <w:rPr>
          <w:rFonts w:ascii="Calibri" w:hAnsi="Calibri"/>
        </w:rPr>
      </w:pPr>
      <w:bookmarkStart w:id="12" w:name="_Toc56486420"/>
      <w:r w:rsidRPr="00654518">
        <w:rPr>
          <w:rFonts w:ascii="Calibri" w:hAnsi="Calibri"/>
        </w:rPr>
        <w:t>Kruistabel ISO 1</w:t>
      </w:r>
      <w:r w:rsidR="00695392">
        <w:rPr>
          <w:rFonts w:ascii="Calibri" w:hAnsi="Calibri"/>
        </w:rPr>
        <w:t>4</w:t>
      </w:r>
      <w:r w:rsidRPr="00654518">
        <w:rPr>
          <w:rFonts w:ascii="Calibri" w:hAnsi="Calibri"/>
        </w:rPr>
        <w:t>06</w:t>
      </w:r>
      <w:r w:rsidR="00695392">
        <w:rPr>
          <w:rFonts w:ascii="Calibri" w:hAnsi="Calibri"/>
        </w:rPr>
        <w:t>4</w:t>
      </w:r>
      <w:r w:rsidRPr="00654518">
        <w:rPr>
          <w:rFonts w:ascii="Calibri" w:hAnsi="Calibri"/>
        </w:rPr>
        <w:t>-1</w:t>
      </w:r>
      <w:bookmarkEnd w:id="12"/>
    </w:p>
    <w:tbl>
      <w:tblPr>
        <w:tblpPr w:leftFromText="141" w:rightFromText="141" w:vertAnchor="text" w:horzAnchor="margin" w:tblpY="439"/>
        <w:tblW w:w="8615"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1E0" w:firstRow="1" w:lastRow="1" w:firstColumn="1" w:lastColumn="1" w:noHBand="0" w:noVBand="0"/>
      </w:tblPr>
      <w:tblGrid>
        <w:gridCol w:w="1896"/>
        <w:gridCol w:w="4194"/>
        <w:gridCol w:w="2525"/>
      </w:tblGrid>
      <w:tr w:rsidR="00AE56AE" w:rsidRPr="00AE56AE" w14:paraId="57ECBDFE" w14:textId="77777777" w:rsidTr="00EB0C56">
        <w:trPr>
          <w:trHeight w:val="268"/>
        </w:trPr>
        <w:tc>
          <w:tcPr>
            <w:tcW w:w="1896" w:type="dxa"/>
            <w:shd w:val="clear" w:color="auto" w:fill="DFE9BD"/>
          </w:tcPr>
          <w:p w14:paraId="4BA2096B" w14:textId="3E2DB89B" w:rsidR="00AE56AE" w:rsidRPr="00AE56AE" w:rsidRDefault="00695392" w:rsidP="00AE56AE">
            <w:pPr>
              <w:pStyle w:val="Geenafstand"/>
              <w:rPr>
                <w:rFonts w:asciiTheme="minorHAnsi" w:hAnsiTheme="minorHAnsi"/>
              </w:rPr>
            </w:pPr>
            <w:proofErr w:type="spellStart"/>
            <w:r>
              <w:rPr>
                <w:rFonts w:asciiTheme="minorHAnsi" w:hAnsiTheme="minorHAnsi"/>
              </w:rPr>
              <w:t>Hfst</w:t>
            </w:r>
            <w:proofErr w:type="spellEnd"/>
            <w:r>
              <w:rPr>
                <w:rFonts w:asciiTheme="minorHAnsi" w:hAnsiTheme="minorHAnsi"/>
              </w:rPr>
              <w:t xml:space="preserve"> 9</w:t>
            </w:r>
            <w:r w:rsidR="00AE56AE" w:rsidRPr="00AE56AE">
              <w:rPr>
                <w:rFonts w:asciiTheme="minorHAnsi" w:hAnsiTheme="minorHAnsi"/>
              </w:rPr>
              <w:t xml:space="preserve"> GHG report </w:t>
            </w:r>
          </w:p>
        </w:tc>
        <w:tc>
          <w:tcPr>
            <w:tcW w:w="4194" w:type="dxa"/>
            <w:shd w:val="clear" w:color="auto" w:fill="DFE9BD"/>
          </w:tcPr>
          <w:p w14:paraId="22502C5C" w14:textId="77777777" w:rsidR="00AE56AE" w:rsidRPr="00AE56AE" w:rsidRDefault="00AE56AE" w:rsidP="00AE56AE">
            <w:pPr>
              <w:pStyle w:val="Geenafstand"/>
              <w:rPr>
                <w:rFonts w:asciiTheme="minorHAnsi" w:hAnsiTheme="minorHAnsi"/>
              </w:rPr>
            </w:pPr>
            <w:r w:rsidRPr="00AE56AE">
              <w:rPr>
                <w:rFonts w:asciiTheme="minorHAnsi" w:hAnsiTheme="minorHAnsi"/>
              </w:rPr>
              <w:t>ISO 14064-1</w:t>
            </w:r>
          </w:p>
        </w:tc>
        <w:tc>
          <w:tcPr>
            <w:tcW w:w="2525" w:type="dxa"/>
            <w:shd w:val="clear" w:color="auto" w:fill="DFE9BD"/>
          </w:tcPr>
          <w:p w14:paraId="78C27AC5" w14:textId="77777777" w:rsidR="00AE56AE" w:rsidRPr="00AE56AE" w:rsidRDefault="00AE56AE" w:rsidP="00AE56AE">
            <w:pPr>
              <w:pStyle w:val="Geenafstand"/>
              <w:rPr>
                <w:rFonts w:asciiTheme="minorHAnsi" w:hAnsiTheme="minorHAnsi"/>
              </w:rPr>
            </w:pPr>
            <w:r w:rsidRPr="00AE56AE">
              <w:rPr>
                <w:rFonts w:asciiTheme="minorHAnsi" w:hAnsiTheme="minorHAnsi"/>
              </w:rPr>
              <w:t>Hoofdstuk rapport</w:t>
            </w:r>
          </w:p>
        </w:tc>
      </w:tr>
      <w:tr w:rsidR="00AE56AE" w:rsidRPr="00AE56AE" w14:paraId="21CBA2CD" w14:textId="77777777" w:rsidTr="00EB0C56">
        <w:trPr>
          <w:trHeight w:val="83"/>
        </w:trPr>
        <w:tc>
          <w:tcPr>
            <w:tcW w:w="1896" w:type="dxa"/>
          </w:tcPr>
          <w:p w14:paraId="30419ECD" w14:textId="77777777" w:rsidR="00AE56AE" w:rsidRPr="00AE56AE" w:rsidRDefault="00AE56AE" w:rsidP="00AE56AE">
            <w:pPr>
              <w:pStyle w:val="Geenafstand"/>
              <w:rPr>
                <w:rFonts w:asciiTheme="minorHAnsi" w:hAnsiTheme="minorHAnsi"/>
              </w:rPr>
            </w:pPr>
            <w:r w:rsidRPr="00AE56AE">
              <w:rPr>
                <w:rFonts w:asciiTheme="minorHAnsi" w:hAnsiTheme="minorHAnsi"/>
              </w:rPr>
              <w:t>A</w:t>
            </w:r>
          </w:p>
        </w:tc>
        <w:tc>
          <w:tcPr>
            <w:tcW w:w="4194" w:type="dxa"/>
          </w:tcPr>
          <w:p w14:paraId="6075FD08" w14:textId="77777777" w:rsidR="00AE56AE" w:rsidRPr="00AE56AE" w:rsidRDefault="00AE56AE" w:rsidP="00AE56AE">
            <w:pPr>
              <w:pStyle w:val="Geenafstand"/>
              <w:rPr>
                <w:rFonts w:asciiTheme="minorHAnsi" w:hAnsiTheme="minorHAnsi"/>
              </w:rPr>
            </w:pPr>
            <w:r w:rsidRPr="00AE56AE">
              <w:rPr>
                <w:rFonts w:asciiTheme="minorHAnsi" w:hAnsiTheme="minorHAnsi"/>
              </w:rPr>
              <w:t xml:space="preserve">Reporting </w:t>
            </w:r>
            <w:proofErr w:type="spellStart"/>
            <w:r w:rsidRPr="00AE56AE">
              <w:rPr>
                <w:rFonts w:asciiTheme="minorHAnsi" w:hAnsiTheme="minorHAnsi"/>
              </w:rPr>
              <w:t>organization</w:t>
            </w:r>
            <w:proofErr w:type="spellEnd"/>
          </w:p>
        </w:tc>
        <w:tc>
          <w:tcPr>
            <w:tcW w:w="2525" w:type="dxa"/>
          </w:tcPr>
          <w:p w14:paraId="2978FE97" w14:textId="77777777" w:rsidR="00AE56AE" w:rsidRPr="00AE56AE" w:rsidRDefault="00AE56AE" w:rsidP="00AE56AE">
            <w:pPr>
              <w:pStyle w:val="Geenafstand"/>
              <w:rPr>
                <w:rFonts w:asciiTheme="minorHAnsi" w:hAnsiTheme="minorHAnsi"/>
              </w:rPr>
            </w:pPr>
            <w:r w:rsidRPr="00AE56AE">
              <w:rPr>
                <w:rFonts w:asciiTheme="minorHAnsi" w:hAnsiTheme="minorHAnsi"/>
              </w:rPr>
              <w:t>1</w:t>
            </w:r>
          </w:p>
        </w:tc>
      </w:tr>
      <w:tr w:rsidR="00AE56AE" w:rsidRPr="00AE56AE" w14:paraId="7CC491C9" w14:textId="77777777" w:rsidTr="00EB0C56">
        <w:trPr>
          <w:trHeight w:val="83"/>
        </w:trPr>
        <w:tc>
          <w:tcPr>
            <w:tcW w:w="1896" w:type="dxa"/>
          </w:tcPr>
          <w:p w14:paraId="1C3151F0" w14:textId="77777777" w:rsidR="00AE56AE" w:rsidRPr="00AE56AE" w:rsidRDefault="00AE56AE" w:rsidP="00AE56AE">
            <w:pPr>
              <w:pStyle w:val="Geenafstand"/>
              <w:rPr>
                <w:rFonts w:asciiTheme="minorHAnsi" w:hAnsiTheme="minorHAnsi"/>
              </w:rPr>
            </w:pPr>
            <w:r w:rsidRPr="00AE56AE">
              <w:rPr>
                <w:rFonts w:asciiTheme="minorHAnsi" w:hAnsiTheme="minorHAnsi"/>
              </w:rPr>
              <w:t>B</w:t>
            </w:r>
          </w:p>
        </w:tc>
        <w:tc>
          <w:tcPr>
            <w:tcW w:w="4194" w:type="dxa"/>
          </w:tcPr>
          <w:p w14:paraId="2B213842" w14:textId="77777777" w:rsidR="00AE56AE" w:rsidRPr="00AE56AE" w:rsidRDefault="00AE56AE" w:rsidP="00AE56AE">
            <w:pPr>
              <w:pStyle w:val="Geenafstand"/>
              <w:rPr>
                <w:rFonts w:asciiTheme="minorHAnsi" w:hAnsiTheme="minorHAnsi"/>
              </w:rPr>
            </w:pPr>
            <w:r w:rsidRPr="00AE56AE">
              <w:rPr>
                <w:rFonts w:asciiTheme="minorHAnsi" w:hAnsiTheme="minorHAnsi"/>
              </w:rPr>
              <w:t xml:space="preserve">Person </w:t>
            </w:r>
            <w:proofErr w:type="spellStart"/>
            <w:r w:rsidRPr="00AE56AE">
              <w:rPr>
                <w:rFonts w:asciiTheme="minorHAnsi" w:hAnsiTheme="minorHAnsi"/>
              </w:rPr>
              <w:t>responsible</w:t>
            </w:r>
            <w:proofErr w:type="spellEnd"/>
          </w:p>
        </w:tc>
        <w:tc>
          <w:tcPr>
            <w:tcW w:w="2525" w:type="dxa"/>
          </w:tcPr>
          <w:p w14:paraId="34780E2D" w14:textId="76712D8B" w:rsidR="00AE56AE" w:rsidRPr="00AE56AE" w:rsidRDefault="00AE56AE" w:rsidP="00AE56AE">
            <w:pPr>
              <w:pStyle w:val="Geenafstand"/>
              <w:rPr>
                <w:rFonts w:asciiTheme="minorHAnsi" w:hAnsiTheme="minorHAnsi"/>
              </w:rPr>
            </w:pPr>
            <w:r w:rsidRPr="00AE56AE">
              <w:rPr>
                <w:rFonts w:asciiTheme="minorHAnsi" w:hAnsiTheme="minorHAnsi"/>
              </w:rPr>
              <w:t>2.</w:t>
            </w:r>
            <w:r>
              <w:rPr>
                <w:rFonts w:asciiTheme="minorHAnsi" w:hAnsiTheme="minorHAnsi"/>
              </w:rPr>
              <w:t>1.1</w:t>
            </w:r>
          </w:p>
        </w:tc>
      </w:tr>
      <w:tr w:rsidR="00AE56AE" w:rsidRPr="00AE56AE" w14:paraId="1B2364EE" w14:textId="77777777" w:rsidTr="00EB0C56">
        <w:trPr>
          <w:trHeight w:val="83"/>
        </w:trPr>
        <w:tc>
          <w:tcPr>
            <w:tcW w:w="1896" w:type="dxa"/>
          </w:tcPr>
          <w:p w14:paraId="1C19CA20" w14:textId="77777777" w:rsidR="00AE56AE" w:rsidRPr="00AE56AE" w:rsidRDefault="00AE56AE" w:rsidP="00AE56AE">
            <w:pPr>
              <w:pStyle w:val="Geenafstand"/>
              <w:rPr>
                <w:rFonts w:asciiTheme="minorHAnsi" w:hAnsiTheme="minorHAnsi"/>
              </w:rPr>
            </w:pPr>
            <w:r w:rsidRPr="00AE56AE">
              <w:rPr>
                <w:rFonts w:asciiTheme="minorHAnsi" w:hAnsiTheme="minorHAnsi"/>
              </w:rPr>
              <w:t>C</w:t>
            </w:r>
          </w:p>
        </w:tc>
        <w:tc>
          <w:tcPr>
            <w:tcW w:w="4194" w:type="dxa"/>
          </w:tcPr>
          <w:p w14:paraId="246BFC14" w14:textId="77777777" w:rsidR="00AE56AE" w:rsidRPr="00AE56AE" w:rsidRDefault="00AE56AE" w:rsidP="00AE56AE">
            <w:pPr>
              <w:pStyle w:val="Geenafstand"/>
              <w:rPr>
                <w:rFonts w:asciiTheme="minorHAnsi" w:hAnsiTheme="minorHAnsi"/>
              </w:rPr>
            </w:pPr>
            <w:r w:rsidRPr="00AE56AE">
              <w:rPr>
                <w:rFonts w:asciiTheme="minorHAnsi" w:hAnsiTheme="minorHAnsi"/>
              </w:rPr>
              <w:t xml:space="preserve">Reporting </w:t>
            </w:r>
            <w:proofErr w:type="spellStart"/>
            <w:r w:rsidRPr="00AE56AE">
              <w:rPr>
                <w:rFonts w:asciiTheme="minorHAnsi" w:hAnsiTheme="minorHAnsi"/>
              </w:rPr>
              <w:t>period</w:t>
            </w:r>
            <w:proofErr w:type="spellEnd"/>
          </w:p>
        </w:tc>
        <w:tc>
          <w:tcPr>
            <w:tcW w:w="2525" w:type="dxa"/>
          </w:tcPr>
          <w:p w14:paraId="5DB2458F" w14:textId="77777777" w:rsidR="00AE56AE" w:rsidRPr="00AE56AE" w:rsidRDefault="00AE56AE" w:rsidP="00AE56AE">
            <w:pPr>
              <w:pStyle w:val="Geenafstand"/>
              <w:rPr>
                <w:rFonts w:asciiTheme="minorHAnsi" w:hAnsiTheme="minorHAnsi"/>
              </w:rPr>
            </w:pPr>
            <w:r w:rsidRPr="00AE56AE">
              <w:rPr>
                <w:rFonts w:asciiTheme="minorHAnsi" w:hAnsiTheme="minorHAnsi"/>
              </w:rPr>
              <w:t>1</w:t>
            </w:r>
          </w:p>
        </w:tc>
      </w:tr>
      <w:tr w:rsidR="00AE56AE" w:rsidRPr="00AE56AE" w14:paraId="20F15B64" w14:textId="77777777" w:rsidTr="00EB0C56">
        <w:trPr>
          <w:trHeight w:val="83"/>
        </w:trPr>
        <w:tc>
          <w:tcPr>
            <w:tcW w:w="1896" w:type="dxa"/>
          </w:tcPr>
          <w:p w14:paraId="37E3BA1B" w14:textId="77777777" w:rsidR="00AE56AE" w:rsidRPr="00AE56AE" w:rsidRDefault="00AE56AE" w:rsidP="00AE56AE">
            <w:pPr>
              <w:pStyle w:val="Geenafstand"/>
              <w:rPr>
                <w:rFonts w:asciiTheme="minorHAnsi" w:hAnsiTheme="minorHAnsi"/>
              </w:rPr>
            </w:pPr>
            <w:r w:rsidRPr="00AE56AE">
              <w:rPr>
                <w:rFonts w:asciiTheme="minorHAnsi" w:hAnsiTheme="minorHAnsi"/>
              </w:rPr>
              <w:t>D</w:t>
            </w:r>
          </w:p>
        </w:tc>
        <w:tc>
          <w:tcPr>
            <w:tcW w:w="4194" w:type="dxa"/>
          </w:tcPr>
          <w:p w14:paraId="366767C4" w14:textId="77777777" w:rsidR="00AE56AE" w:rsidRPr="00AE56AE" w:rsidRDefault="00AE56AE" w:rsidP="00AE56AE">
            <w:pPr>
              <w:pStyle w:val="Geenafstand"/>
              <w:rPr>
                <w:rFonts w:asciiTheme="minorHAnsi" w:hAnsiTheme="minorHAnsi"/>
              </w:rPr>
            </w:pPr>
            <w:proofErr w:type="spellStart"/>
            <w:r w:rsidRPr="00AE56AE">
              <w:rPr>
                <w:rFonts w:asciiTheme="minorHAnsi" w:hAnsiTheme="minorHAnsi"/>
              </w:rPr>
              <w:t>Organizational</w:t>
            </w:r>
            <w:proofErr w:type="spellEnd"/>
            <w:r w:rsidRPr="00AE56AE">
              <w:rPr>
                <w:rFonts w:asciiTheme="minorHAnsi" w:hAnsiTheme="minorHAnsi"/>
              </w:rPr>
              <w:t xml:space="preserve"> </w:t>
            </w:r>
            <w:proofErr w:type="spellStart"/>
            <w:r w:rsidRPr="00AE56AE">
              <w:rPr>
                <w:rFonts w:asciiTheme="minorHAnsi" w:hAnsiTheme="minorHAnsi"/>
              </w:rPr>
              <w:t>boundaries</w:t>
            </w:r>
            <w:proofErr w:type="spellEnd"/>
          </w:p>
        </w:tc>
        <w:tc>
          <w:tcPr>
            <w:tcW w:w="2525" w:type="dxa"/>
          </w:tcPr>
          <w:p w14:paraId="38048865" w14:textId="6965A7F8" w:rsidR="00AE56AE" w:rsidRPr="00AE56AE" w:rsidRDefault="00AE56AE" w:rsidP="00AE56AE">
            <w:pPr>
              <w:pStyle w:val="Geenafstand"/>
              <w:rPr>
                <w:rFonts w:asciiTheme="minorHAnsi" w:hAnsiTheme="minorHAnsi"/>
              </w:rPr>
            </w:pPr>
            <w:r w:rsidRPr="00AE56AE">
              <w:rPr>
                <w:rFonts w:asciiTheme="minorHAnsi" w:hAnsiTheme="minorHAnsi"/>
              </w:rPr>
              <w:t xml:space="preserve">Organisatiegrens </w:t>
            </w:r>
            <w:r w:rsidR="00FB3FA2">
              <w:rPr>
                <w:rFonts w:asciiTheme="minorHAnsi" w:hAnsiTheme="minorHAnsi"/>
              </w:rPr>
              <w:t>VDN</w:t>
            </w:r>
          </w:p>
        </w:tc>
      </w:tr>
      <w:tr w:rsidR="00AE56AE" w:rsidRPr="00AE56AE" w14:paraId="113376B7" w14:textId="77777777" w:rsidTr="00EB0C56">
        <w:trPr>
          <w:trHeight w:val="83"/>
        </w:trPr>
        <w:tc>
          <w:tcPr>
            <w:tcW w:w="1896" w:type="dxa"/>
          </w:tcPr>
          <w:p w14:paraId="664BD6DB" w14:textId="77777777" w:rsidR="00AE56AE" w:rsidRPr="00AE56AE" w:rsidRDefault="00AE56AE" w:rsidP="00AE56AE">
            <w:pPr>
              <w:pStyle w:val="Geenafstand"/>
              <w:rPr>
                <w:rFonts w:asciiTheme="minorHAnsi" w:hAnsiTheme="minorHAnsi"/>
              </w:rPr>
            </w:pPr>
            <w:r w:rsidRPr="00AE56AE">
              <w:rPr>
                <w:rFonts w:asciiTheme="minorHAnsi" w:hAnsiTheme="minorHAnsi"/>
              </w:rPr>
              <w:t>E</w:t>
            </w:r>
          </w:p>
        </w:tc>
        <w:tc>
          <w:tcPr>
            <w:tcW w:w="4194" w:type="dxa"/>
          </w:tcPr>
          <w:p w14:paraId="067E6CFF" w14:textId="77777777" w:rsidR="00AE56AE" w:rsidRPr="00AE56AE" w:rsidRDefault="00AE56AE" w:rsidP="00AE56AE">
            <w:pPr>
              <w:pStyle w:val="Geenafstand"/>
              <w:rPr>
                <w:rFonts w:asciiTheme="minorHAnsi" w:hAnsiTheme="minorHAnsi"/>
              </w:rPr>
            </w:pPr>
            <w:r w:rsidRPr="00AE56AE">
              <w:rPr>
                <w:rFonts w:asciiTheme="minorHAnsi" w:hAnsiTheme="minorHAnsi"/>
              </w:rPr>
              <w:t>Reporting boundary</w:t>
            </w:r>
          </w:p>
        </w:tc>
        <w:tc>
          <w:tcPr>
            <w:tcW w:w="2525" w:type="dxa"/>
          </w:tcPr>
          <w:p w14:paraId="3B283985" w14:textId="1192EB49" w:rsidR="00AE56AE" w:rsidRPr="00AE56AE" w:rsidRDefault="00AE56AE" w:rsidP="00AE56AE">
            <w:pPr>
              <w:pStyle w:val="Geenafstand"/>
              <w:rPr>
                <w:rFonts w:asciiTheme="minorHAnsi" w:hAnsiTheme="minorHAnsi"/>
              </w:rPr>
            </w:pPr>
            <w:r w:rsidRPr="00AE56AE">
              <w:rPr>
                <w:rFonts w:asciiTheme="minorHAnsi" w:hAnsiTheme="minorHAnsi"/>
              </w:rPr>
              <w:t xml:space="preserve">Organisatiegrens </w:t>
            </w:r>
            <w:r w:rsidR="00FB3FA2">
              <w:rPr>
                <w:rFonts w:asciiTheme="minorHAnsi" w:hAnsiTheme="minorHAnsi"/>
              </w:rPr>
              <w:t>VDN</w:t>
            </w:r>
          </w:p>
        </w:tc>
      </w:tr>
      <w:tr w:rsidR="00AE56AE" w:rsidRPr="00AE56AE" w14:paraId="21B31A91" w14:textId="77777777" w:rsidTr="00EB0C56">
        <w:trPr>
          <w:trHeight w:val="83"/>
        </w:trPr>
        <w:tc>
          <w:tcPr>
            <w:tcW w:w="1896" w:type="dxa"/>
          </w:tcPr>
          <w:p w14:paraId="7E5E0452" w14:textId="77777777" w:rsidR="00AE56AE" w:rsidRPr="00AE56AE" w:rsidRDefault="00AE56AE" w:rsidP="00AE56AE">
            <w:pPr>
              <w:pStyle w:val="Geenafstand"/>
              <w:rPr>
                <w:rFonts w:asciiTheme="minorHAnsi" w:hAnsiTheme="minorHAnsi"/>
              </w:rPr>
            </w:pPr>
            <w:r w:rsidRPr="00AE56AE">
              <w:rPr>
                <w:rFonts w:asciiTheme="minorHAnsi" w:hAnsiTheme="minorHAnsi"/>
              </w:rPr>
              <w:t>F</w:t>
            </w:r>
          </w:p>
        </w:tc>
        <w:tc>
          <w:tcPr>
            <w:tcW w:w="4194" w:type="dxa"/>
          </w:tcPr>
          <w:p w14:paraId="77D8C6AE" w14:textId="77777777" w:rsidR="00AE56AE" w:rsidRPr="00AE56AE" w:rsidRDefault="00AE56AE" w:rsidP="00AE56AE">
            <w:pPr>
              <w:pStyle w:val="Geenafstand"/>
              <w:rPr>
                <w:rFonts w:asciiTheme="minorHAnsi" w:hAnsiTheme="minorHAnsi"/>
              </w:rPr>
            </w:pPr>
            <w:r w:rsidRPr="00AE56AE">
              <w:rPr>
                <w:rFonts w:asciiTheme="minorHAnsi" w:hAnsiTheme="minorHAnsi"/>
              </w:rPr>
              <w:t xml:space="preserve">Direct GHG </w:t>
            </w:r>
            <w:proofErr w:type="spellStart"/>
            <w:r w:rsidRPr="00AE56AE">
              <w:rPr>
                <w:rFonts w:asciiTheme="minorHAnsi" w:hAnsiTheme="minorHAnsi"/>
              </w:rPr>
              <w:t>emissions</w:t>
            </w:r>
            <w:proofErr w:type="spellEnd"/>
          </w:p>
        </w:tc>
        <w:tc>
          <w:tcPr>
            <w:tcW w:w="2525" w:type="dxa"/>
          </w:tcPr>
          <w:p w14:paraId="524AFC05" w14:textId="6836324A" w:rsidR="00AE56AE" w:rsidRPr="00AE56AE" w:rsidRDefault="00AE56AE" w:rsidP="00AE56AE">
            <w:pPr>
              <w:pStyle w:val="Geenafstand"/>
              <w:rPr>
                <w:rFonts w:asciiTheme="minorHAnsi" w:hAnsiTheme="minorHAnsi"/>
              </w:rPr>
            </w:pPr>
            <w:r>
              <w:rPr>
                <w:rFonts w:asciiTheme="minorHAnsi" w:hAnsiTheme="minorHAnsi"/>
              </w:rPr>
              <w:t>2</w:t>
            </w:r>
            <w:r w:rsidRPr="00AE56AE">
              <w:rPr>
                <w:rFonts w:asciiTheme="minorHAnsi" w:hAnsiTheme="minorHAnsi"/>
              </w:rPr>
              <w:t>.1</w:t>
            </w:r>
          </w:p>
        </w:tc>
      </w:tr>
      <w:tr w:rsidR="00AE56AE" w:rsidRPr="00AE56AE" w14:paraId="2BC3021D" w14:textId="77777777" w:rsidTr="00EB0C56">
        <w:trPr>
          <w:trHeight w:val="83"/>
        </w:trPr>
        <w:tc>
          <w:tcPr>
            <w:tcW w:w="1896" w:type="dxa"/>
          </w:tcPr>
          <w:p w14:paraId="6F0F02D7" w14:textId="77777777" w:rsidR="00AE56AE" w:rsidRPr="00AE56AE" w:rsidRDefault="00AE56AE" w:rsidP="00AE56AE">
            <w:pPr>
              <w:pStyle w:val="Geenafstand"/>
              <w:rPr>
                <w:rFonts w:asciiTheme="minorHAnsi" w:hAnsiTheme="minorHAnsi"/>
              </w:rPr>
            </w:pPr>
            <w:r w:rsidRPr="00AE56AE">
              <w:rPr>
                <w:rFonts w:asciiTheme="minorHAnsi" w:hAnsiTheme="minorHAnsi"/>
              </w:rPr>
              <w:t>G</w:t>
            </w:r>
          </w:p>
        </w:tc>
        <w:tc>
          <w:tcPr>
            <w:tcW w:w="4194" w:type="dxa"/>
          </w:tcPr>
          <w:p w14:paraId="2DECEDF7" w14:textId="77777777" w:rsidR="00AE56AE" w:rsidRPr="00AE56AE" w:rsidRDefault="00AE56AE" w:rsidP="00AE56AE">
            <w:pPr>
              <w:pStyle w:val="Geenafstand"/>
              <w:rPr>
                <w:rFonts w:asciiTheme="minorHAnsi" w:hAnsiTheme="minorHAnsi"/>
              </w:rPr>
            </w:pPr>
            <w:proofErr w:type="spellStart"/>
            <w:r w:rsidRPr="00AE56AE">
              <w:rPr>
                <w:rFonts w:asciiTheme="minorHAnsi" w:hAnsiTheme="minorHAnsi"/>
              </w:rPr>
              <w:t>Combustion</w:t>
            </w:r>
            <w:proofErr w:type="spellEnd"/>
            <w:r w:rsidRPr="00AE56AE">
              <w:rPr>
                <w:rFonts w:asciiTheme="minorHAnsi" w:hAnsiTheme="minorHAnsi"/>
              </w:rPr>
              <w:t xml:space="preserve"> of </w:t>
            </w:r>
            <w:proofErr w:type="spellStart"/>
            <w:r w:rsidRPr="00AE56AE">
              <w:rPr>
                <w:rFonts w:asciiTheme="minorHAnsi" w:hAnsiTheme="minorHAnsi"/>
              </w:rPr>
              <w:t>biomass</w:t>
            </w:r>
            <w:proofErr w:type="spellEnd"/>
          </w:p>
        </w:tc>
        <w:tc>
          <w:tcPr>
            <w:tcW w:w="2525" w:type="dxa"/>
          </w:tcPr>
          <w:p w14:paraId="7571D9F2" w14:textId="28DD043C" w:rsidR="00AE56AE" w:rsidRPr="00AE56AE" w:rsidRDefault="00AE56AE" w:rsidP="00AE56AE">
            <w:pPr>
              <w:pStyle w:val="Geenafstand"/>
              <w:rPr>
                <w:rFonts w:asciiTheme="minorHAnsi" w:hAnsiTheme="minorHAnsi"/>
              </w:rPr>
            </w:pPr>
            <w:r>
              <w:rPr>
                <w:rFonts w:asciiTheme="minorHAnsi" w:hAnsiTheme="minorHAnsi"/>
              </w:rPr>
              <w:t>2</w:t>
            </w:r>
            <w:r w:rsidRPr="00AE56AE">
              <w:rPr>
                <w:rFonts w:asciiTheme="minorHAnsi" w:hAnsiTheme="minorHAnsi"/>
              </w:rPr>
              <w:t>.1</w:t>
            </w:r>
          </w:p>
        </w:tc>
      </w:tr>
      <w:tr w:rsidR="00AE56AE" w:rsidRPr="00AE56AE" w14:paraId="699A5BA6" w14:textId="77777777" w:rsidTr="00EB0C56">
        <w:trPr>
          <w:trHeight w:val="83"/>
        </w:trPr>
        <w:tc>
          <w:tcPr>
            <w:tcW w:w="1896" w:type="dxa"/>
          </w:tcPr>
          <w:p w14:paraId="7334ED45" w14:textId="77777777" w:rsidR="00AE56AE" w:rsidRPr="00AE56AE" w:rsidRDefault="00AE56AE" w:rsidP="00AE56AE">
            <w:pPr>
              <w:pStyle w:val="Geenafstand"/>
              <w:rPr>
                <w:rFonts w:asciiTheme="minorHAnsi" w:hAnsiTheme="minorHAnsi"/>
              </w:rPr>
            </w:pPr>
            <w:r w:rsidRPr="00AE56AE">
              <w:rPr>
                <w:rFonts w:asciiTheme="minorHAnsi" w:hAnsiTheme="minorHAnsi"/>
              </w:rPr>
              <w:t>H</w:t>
            </w:r>
          </w:p>
        </w:tc>
        <w:tc>
          <w:tcPr>
            <w:tcW w:w="4194" w:type="dxa"/>
          </w:tcPr>
          <w:p w14:paraId="507F6EFF" w14:textId="77777777" w:rsidR="00AE56AE" w:rsidRPr="00AE56AE" w:rsidRDefault="00AE56AE" w:rsidP="00AE56AE">
            <w:pPr>
              <w:pStyle w:val="Geenafstand"/>
              <w:rPr>
                <w:rFonts w:asciiTheme="minorHAnsi" w:hAnsiTheme="minorHAnsi"/>
              </w:rPr>
            </w:pPr>
            <w:r w:rsidRPr="00AE56AE">
              <w:rPr>
                <w:rFonts w:asciiTheme="minorHAnsi" w:hAnsiTheme="minorHAnsi"/>
              </w:rPr>
              <w:t xml:space="preserve">GHG </w:t>
            </w:r>
            <w:proofErr w:type="spellStart"/>
            <w:r w:rsidRPr="00AE56AE">
              <w:rPr>
                <w:rFonts w:asciiTheme="minorHAnsi" w:hAnsiTheme="minorHAnsi"/>
              </w:rPr>
              <w:t>removals</w:t>
            </w:r>
            <w:proofErr w:type="spellEnd"/>
          </w:p>
        </w:tc>
        <w:tc>
          <w:tcPr>
            <w:tcW w:w="2525" w:type="dxa"/>
          </w:tcPr>
          <w:p w14:paraId="43D1FB16" w14:textId="49E182A6" w:rsidR="00AE56AE" w:rsidRPr="00AE56AE" w:rsidRDefault="00AE56AE" w:rsidP="00AE56AE">
            <w:pPr>
              <w:pStyle w:val="Geenafstand"/>
              <w:rPr>
                <w:rFonts w:asciiTheme="minorHAnsi" w:hAnsiTheme="minorHAnsi"/>
              </w:rPr>
            </w:pPr>
            <w:r>
              <w:rPr>
                <w:rFonts w:asciiTheme="minorHAnsi" w:hAnsiTheme="minorHAnsi"/>
              </w:rPr>
              <w:t>2.1</w:t>
            </w:r>
            <w:r w:rsidRPr="00AE56AE">
              <w:rPr>
                <w:rFonts w:asciiTheme="minorHAnsi" w:hAnsiTheme="minorHAnsi"/>
              </w:rPr>
              <w:t>.4</w:t>
            </w:r>
          </w:p>
        </w:tc>
      </w:tr>
      <w:tr w:rsidR="00AE56AE" w:rsidRPr="00AE56AE" w14:paraId="47C1D22C" w14:textId="77777777" w:rsidTr="00EB0C56">
        <w:trPr>
          <w:trHeight w:val="83"/>
        </w:trPr>
        <w:tc>
          <w:tcPr>
            <w:tcW w:w="1896" w:type="dxa"/>
          </w:tcPr>
          <w:p w14:paraId="61BAD548" w14:textId="77777777" w:rsidR="00AE56AE" w:rsidRPr="00AE56AE" w:rsidRDefault="00AE56AE" w:rsidP="00AE56AE">
            <w:pPr>
              <w:pStyle w:val="Geenafstand"/>
              <w:rPr>
                <w:rFonts w:asciiTheme="minorHAnsi" w:hAnsiTheme="minorHAnsi"/>
              </w:rPr>
            </w:pPr>
            <w:r w:rsidRPr="00AE56AE">
              <w:rPr>
                <w:rFonts w:asciiTheme="minorHAnsi" w:hAnsiTheme="minorHAnsi"/>
              </w:rPr>
              <w:t>I</w:t>
            </w:r>
          </w:p>
        </w:tc>
        <w:tc>
          <w:tcPr>
            <w:tcW w:w="4194" w:type="dxa"/>
          </w:tcPr>
          <w:p w14:paraId="57950D29" w14:textId="77777777" w:rsidR="00AE56AE" w:rsidRPr="00C07DEA" w:rsidRDefault="00AE56AE" w:rsidP="00AE56AE">
            <w:pPr>
              <w:pStyle w:val="Geenafstand"/>
              <w:rPr>
                <w:rFonts w:asciiTheme="minorHAnsi" w:hAnsiTheme="minorHAnsi"/>
                <w:lang w:val="en-US"/>
              </w:rPr>
            </w:pPr>
            <w:r w:rsidRPr="00C07DEA">
              <w:rPr>
                <w:rFonts w:asciiTheme="minorHAnsi" w:hAnsiTheme="minorHAnsi"/>
                <w:lang w:val="en-US"/>
              </w:rPr>
              <w:t>Exclusion of sources or sinks</w:t>
            </w:r>
          </w:p>
        </w:tc>
        <w:tc>
          <w:tcPr>
            <w:tcW w:w="2525" w:type="dxa"/>
          </w:tcPr>
          <w:p w14:paraId="0C26CE37" w14:textId="79A99854" w:rsidR="00AE56AE" w:rsidRPr="00AE56AE" w:rsidRDefault="00AE56AE" w:rsidP="00AE56AE">
            <w:pPr>
              <w:pStyle w:val="Geenafstand"/>
              <w:rPr>
                <w:rFonts w:asciiTheme="minorHAnsi" w:hAnsiTheme="minorHAnsi"/>
              </w:rPr>
            </w:pPr>
            <w:r>
              <w:rPr>
                <w:rFonts w:asciiTheme="minorHAnsi" w:hAnsiTheme="minorHAnsi"/>
              </w:rPr>
              <w:t>2.1</w:t>
            </w:r>
            <w:r w:rsidRPr="00AE56AE">
              <w:rPr>
                <w:rFonts w:asciiTheme="minorHAnsi" w:hAnsiTheme="minorHAnsi"/>
              </w:rPr>
              <w:t>.4</w:t>
            </w:r>
          </w:p>
        </w:tc>
      </w:tr>
      <w:tr w:rsidR="00AE56AE" w:rsidRPr="00AE56AE" w14:paraId="01C08610" w14:textId="77777777" w:rsidTr="00EB0C56">
        <w:trPr>
          <w:trHeight w:val="83"/>
        </w:trPr>
        <w:tc>
          <w:tcPr>
            <w:tcW w:w="1896" w:type="dxa"/>
          </w:tcPr>
          <w:p w14:paraId="71A8B2AE" w14:textId="77777777" w:rsidR="00AE56AE" w:rsidRPr="00AE56AE" w:rsidRDefault="00AE56AE" w:rsidP="00AE56AE">
            <w:pPr>
              <w:pStyle w:val="Geenafstand"/>
              <w:rPr>
                <w:rFonts w:asciiTheme="minorHAnsi" w:hAnsiTheme="minorHAnsi"/>
              </w:rPr>
            </w:pPr>
            <w:r w:rsidRPr="00AE56AE">
              <w:rPr>
                <w:rFonts w:asciiTheme="minorHAnsi" w:hAnsiTheme="minorHAnsi"/>
              </w:rPr>
              <w:t>J</w:t>
            </w:r>
          </w:p>
        </w:tc>
        <w:tc>
          <w:tcPr>
            <w:tcW w:w="4194" w:type="dxa"/>
          </w:tcPr>
          <w:p w14:paraId="6FDBAF19" w14:textId="77777777" w:rsidR="00AE56AE" w:rsidRPr="00AE56AE" w:rsidRDefault="00AE56AE" w:rsidP="00AE56AE">
            <w:pPr>
              <w:pStyle w:val="Geenafstand"/>
              <w:rPr>
                <w:rFonts w:asciiTheme="minorHAnsi" w:hAnsiTheme="minorHAnsi"/>
              </w:rPr>
            </w:pPr>
            <w:r w:rsidRPr="00AE56AE">
              <w:rPr>
                <w:rFonts w:asciiTheme="minorHAnsi" w:hAnsiTheme="minorHAnsi"/>
              </w:rPr>
              <w:t xml:space="preserve">Indirect GHG </w:t>
            </w:r>
            <w:proofErr w:type="spellStart"/>
            <w:r w:rsidRPr="00AE56AE">
              <w:rPr>
                <w:rFonts w:asciiTheme="minorHAnsi" w:hAnsiTheme="minorHAnsi"/>
              </w:rPr>
              <w:t>emissions</w:t>
            </w:r>
            <w:proofErr w:type="spellEnd"/>
          </w:p>
        </w:tc>
        <w:tc>
          <w:tcPr>
            <w:tcW w:w="2525" w:type="dxa"/>
          </w:tcPr>
          <w:p w14:paraId="59D955E1" w14:textId="4D7E0D81" w:rsidR="00AE56AE" w:rsidRPr="00AE56AE" w:rsidRDefault="00AE56AE" w:rsidP="00AE56AE">
            <w:pPr>
              <w:pStyle w:val="Geenafstand"/>
              <w:rPr>
                <w:rFonts w:asciiTheme="minorHAnsi" w:hAnsiTheme="minorHAnsi"/>
              </w:rPr>
            </w:pPr>
            <w:r>
              <w:rPr>
                <w:rFonts w:asciiTheme="minorHAnsi" w:hAnsiTheme="minorHAnsi"/>
              </w:rPr>
              <w:t>2</w:t>
            </w:r>
            <w:r w:rsidRPr="00AE56AE">
              <w:rPr>
                <w:rFonts w:asciiTheme="minorHAnsi" w:hAnsiTheme="minorHAnsi"/>
              </w:rPr>
              <w:t>.1</w:t>
            </w:r>
          </w:p>
        </w:tc>
      </w:tr>
      <w:tr w:rsidR="00AE56AE" w:rsidRPr="00AE56AE" w14:paraId="37D899C3" w14:textId="77777777" w:rsidTr="00EB0C56">
        <w:trPr>
          <w:trHeight w:val="83"/>
        </w:trPr>
        <w:tc>
          <w:tcPr>
            <w:tcW w:w="1896" w:type="dxa"/>
          </w:tcPr>
          <w:p w14:paraId="51E3C7D0" w14:textId="77777777" w:rsidR="00AE56AE" w:rsidRPr="00AE56AE" w:rsidRDefault="00AE56AE" w:rsidP="00AE56AE">
            <w:pPr>
              <w:pStyle w:val="Geenafstand"/>
              <w:rPr>
                <w:rFonts w:asciiTheme="minorHAnsi" w:hAnsiTheme="minorHAnsi"/>
              </w:rPr>
            </w:pPr>
            <w:r w:rsidRPr="00AE56AE">
              <w:rPr>
                <w:rFonts w:asciiTheme="minorHAnsi" w:hAnsiTheme="minorHAnsi"/>
              </w:rPr>
              <w:t>K</w:t>
            </w:r>
          </w:p>
        </w:tc>
        <w:tc>
          <w:tcPr>
            <w:tcW w:w="4194" w:type="dxa"/>
          </w:tcPr>
          <w:p w14:paraId="2A7552A7" w14:textId="77777777" w:rsidR="00AE56AE" w:rsidRPr="00AE56AE" w:rsidRDefault="00AE56AE" w:rsidP="00AE56AE">
            <w:pPr>
              <w:pStyle w:val="Geenafstand"/>
              <w:rPr>
                <w:rFonts w:asciiTheme="minorHAnsi" w:hAnsiTheme="minorHAnsi"/>
              </w:rPr>
            </w:pPr>
            <w:r w:rsidRPr="00AE56AE">
              <w:rPr>
                <w:rFonts w:asciiTheme="minorHAnsi" w:hAnsiTheme="minorHAnsi"/>
              </w:rPr>
              <w:t xml:space="preserve">Base </w:t>
            </w:r>
            <w:proofErr w:type="spellStart"/>
            <w:r w:rsidRPr="00AE56AE">
              <w:rPr>
                <w:rFonts w:asciiTheme="minorHAnsi" w:hAnsiTheme="minorHAnsi"/>
              </w:rPr>
              <w:t>year</w:t>
            </w:r>
            <w:proofErr w:type="spellEnd"/>
          </w:p>
        </w:tc>
        <w:tc>
          <w:tcPr>
            <w:tcW w:w="2525" w:type="dxa"/>
          </w:tcPr>
          <w:p w14:paraId="71F0A436" w14:textId="146912CE" w:rsidR="00AE56AE" w:rsidRPr="00AE56AE" w:rsidRDefault="00AE56AE" w:rsidP="00AE56AE">
            <w:pPr>
              <w:pStyle w:val="Geenafstand"/>
              <w:rPr>
                <w:rFonts w:asciiTheme="minorHAnsi" w:hAnsiTheme="minorHAnsi"/>
              </w:rPr>
            </w:pPr>
            <w:r>
              <w:rPr>
                <w:rFonts w:asciiTheme="minorHAnsi" w:hAnsiTheme="minorHAnsi"/>
              </w:rPr>
              <w:t>2.1</w:t>
            </w:r>
            <w:r w:rsidRPr="00AE56AE">
              <w:rPr>
                <w:rFonts w:asciiTheme="minorHAnsi" w:hAnsiTheme="minorHAnsi"/>
              </w:rPr>
              <w:t>.1</w:t>
            </w:r>
          </w:p>
        </w:tc>
      </w:tr>
      <w:tr w:rsidR="00AE56AE" w:rsidRPr="00AE56AE" w14:paraId="41C7F39F" w14:textId="77777777" w:rsidTr="00EB0C56">
        <w:trPr>
          <w:trHeight w:val="83"/>
        </w:trPr>
        <w:tc>
          <w:tcPr>
            <w:tcW w:w="1896" w:type="dxa"/>
          </w:tcPr>
          <w:p w14:paraId="0B8FA848" w14:textId="77777777" w:rsidR="00AE56AE" w:rsidRPr="00AE56AE" w:rsidRDefault="00AE56AE" w:rsidP="00AE56AE">
            <w:pPr>
              <w:pStyle w:val="Geenafstand"/>
              <w:rPr>
                <w:rFonts w:asciiTheme="minorHAnsi" w:hAnsiTheme="minorHAnsi"/>
              </w:rPr>
            </w:pPr>
            <w:r w:rsidRPr="00AE56AE">
              <w:rPr>
                <w:rFonts w:asciiTheme="minorHAnsi" w:hAnsiTheme="minorHAnsi"/>
              </w:rPr>
              <w:t>L</w:t>
            </w:r>
          </w:p>
        </w:tc>
        <w:tc>
          <w:tcPr>
            <w:tcW w:w="4194" w:type="dxa"/>
          </w:tcPr>
          <w:p w14:paraId="21378EDA" w14:textId="77777777" w:rsidR="00AE56AE" w:rsidRPr="00AE56AE" w:rsidRDefault="00AE56AE" w:rsidP="00AE56AE">
            <w:pPr>
              <w:pStyle w:val="Geenafstand"/>
              <w:rPr>
                <w:rFonts w:asciiTheme="minorHAnsi" w:hAnsiTheme="minorHAnsi"/>
              </w:rPr>
            </w:pPr>
            <w:r w:rsidRPr="00AE56AE">
              <w:rPr>
                <w:rFonts w:asciiTheme="minorHAnsi" w:hAnsiTheme="minorHAnsi"/>
              </w:rPr>
              <w:t xml:space="preserve">Changes or </w:t>
            </w:r>
            <w:proofErr w:type="spellStart"/>
            <w:r w:rsidRPr="00AE56AE">
              <w:rPr>
                <w:rFonts w:asciiTheme="minorHAnsi" w:hAnsiTheme="minorHAnsi"/>
              </w:rPr>
              <w:t>recalculatons</w:t>
            </w:r>
            <w:proofErr w:type="spellEnd"/>
            <w:r w:rsidRPr="00AE56AE">
              <w:rPr>
                <w:rFonts w:asciiTheme="minorHAnsi" w:hAnsiTheme="minorHAnsi"/>
              </w:rPr>
              <w:t xml:space="preserve"> </w:t>
            </w:r>
          </w:p>
        </w:tc>
        <w:tc>
          <w:tcPr>
            <w:tcW w:w="2525" w:type="dxa"/>
          </w:tcPr>
          <w:p w14:paraId="6B6FF99D" w14:textId="307DDD7D" w:rsidR="00AE56AE" w:rsidRPr="00AE56AE" w:rsidRDefault="00AE56AE" w:rsidP="00AE56AE">
            <w:pPr>
              <w:pStyle w:val="Geenafstand"/>
              <w:rPr>
                <w:rFonts w:asciiTheme="minorHAnsi" w:hAnsiTheme="minorHAnsi"/>
              </w:rPr>
            </w:pPr>
            <w:r>
              <w:rPr>
                <w:rFonts w:asciiTheme="minorHAnsi" w:hAnsiTheme="minorHAnsi"/>
              </w:rPr>
              <w:t>2.1</w:t>
            </w:r>
            <w:r w:rsidRPr="00AE56AE">
              <w:rPr>
                <w:rFonts w:asciiTheme="minorHAnsi" w:hAnsiTheme="minorHAnsi"/>
              </w:rPr>
              <w:t>.3</w:t>
            </w:r>
          </w:p>
        </w:tc>
      </w:tr>
      <w:tr w:rsidR="00AE56AE" w:rsidRPr="00AE56AE" w14:paraId="2EF50824" w14:textId="77777777" w:rsidTr="00EB0C56">
        <w:trPr>
          <w:trHeight w:val="83"/>
        </w:trPr>
        <w:tc>
          <w:tcPr>
            <w:tcW w:w="1896" w:type="dxa"/>
          </w:tcPr>
          <w:p w14:paraId="2ED9F0B5" w14:textId="77777777" w:rsidR="00AE56AE" w:rsidRPr="00AE56AE" w:rsidRDefault="00AE56AE" w:rsidP="00AE56AE">
            <w:pPr>
              <w:pStyle w:val="Geenafstand"/>
              <w:rPr>
                <w:rFonts w:asciiTheme="minorHAnsi" w:hAnsiTheme="minorHAnsi"/>
              </w:rPr>
            </w:pPr>
            <w:r w:rsidRPr="00AE56AE">
              <w:rPr>
                <w:rFonts w:asciiTheme="minorHAnsi" w:hAnsiTheme="minorHAnsi"/>
              </w:rPr>
              <w:t>M</w:t>
            </w:r>
          </w:p>
        </w:tc>
        <w:tc>
          <w:tcPr>
            <w:tcW w:w="4194" w:type="dxa"/>
          </w:tcPr>
          <w:p w14:paraId="79F41057" w14:textId="77777777" w:rsidR="00AE56AE" w:rsidRPr="00AE56AE" w:rsidRDefault="00AE56AE" w:rsidP="00AE56AE">
            <w:pPr>
              <w:pStyle w:val="Geenafstand"/>
              <w:rPr>
                <w:rFonts w:asciiTheme="minorHAnsi" w:hAnsiTheme="minorHAnsi"/>
              </w:rPr>
            </w:pPr>
            <w:proofErr w:type="spellStart"/>
            <w:r w:rsidRPr="00AE56AE">
              <w:rPr>
                <w:rFonts w:asciiTheme="minorHAnsi" w:hAnsiTheme="minorHAnsi"/>
              </w:rPr>
              <w:t>Methodologies</w:t>
            </w:r>
            <w:proofErr w:type="spellEnd"/>
          </w:p>
        </w:tc>
        <w:tc>
          <w:tcPr>
            <w:tcW w:w="2525" w:type="dxa"/>
          </w:tcPr>
          <w:p w14:paraId="2323C97A" w14:textId="335D850D" w:rsidR="00AE56AE" w:rsidRPr="00AE56AE" w:rsidRDefault="00AE56AE" w:rsidP="00AE56AE">
            <w:pPr>
              <w:pStyle w:val="Geenafstand"/>
              <w:rPr>
                <w:rFonts w:asciiTheme="minorHAnsi" w:hAnsiTheme="minorHAnsi"/>
              </w:rPr>
            </w:pPr>
            <w:r w:rsidRPr="00AE56AE">
              <w:rPr>
                <w:rFonts w:asciiTheme="minorHAnsi" w:hAnsiTheme="minorHAnsi"/>
              </w:rPr>
              <w:t>2</w:t>
            </w:r>
            <w:r>
              <w:rPr>
                <w:rFonts w:asciiTheme="minorHAnsi" w:hAnsiTheme="minorHAnsi"/>
              </w:rPr>
              <w:t>.1</w:t>
            </w:r>
            <w:r w:rsidRPr="00AE56AE">
              <w:rPr>
                <w:rFonts w:asciiTheme="minorHAnsi" w:hAnsiTheme="minorHAnsi"/>
              </w:rPr>
              <w:t>.3</w:t>
            </w:r>
          </w:p>
        </w:tc>
      </w:tr>
      <w:tr w:rsidR="00AE56AE" w:rsidRPr="00AE56AE" w14:paraId="32BE7B68" w14:textId="77777777" w:rsidTr="00EB0C56">
        <w:trPr>
          <w:trHeight w:val="83"/>
        </w:trPr>
        <w:tc>
          <w:tcPr>
            <w:tcW w:w="1896" w:type="dxa"/>
          </w:tcPr>
          <w:p w14:paraId="0946171C" w14:textId="77777777" w:rsidR="00AE56AE" w:rsidRPr="00AE56AE" w:rsidRDefault="00AE56AE" w:rsidP="00AE56AE">
            <w:pPr>
              <w:pStyle w:val="Geenafstand"/>
              <w:rPr>
                <w:rFonts w:asciiTheme="minorHAnsi" w:hAnsiTheme="minorHAnsi"/>
              </w:rPr>
            </w:pPr>
            <w:r w:rsidRPr="00AE56AE">
              <w:rPr>
                <w:rFonts w:asciiTheme="minorHAnsi" w:hAnsiTheme="minorHAnsi"/>
              </w:rPr>
              <w:t>N</w:t>
            </w:r>
          </w:p>
        </w:tc>
        <w:tc>
          <w:tcPr>
            <w:tcW w:w="4194" w:type="dxa"/>
          </w:tcPr>
          <w:p w14:paraId="60F15254" w14:textId="77777777" w:rsidR="00AE56AE" w:rsidRPr="00AE56AE" w:rsidRDefault="00AE56AE" w:rsidP="00AE56AE">
            <w:pPr>
              <w:pStyle w:val="Geenafstand"/>
              <w:rPr>
                <w:rFonts w:asciiTheme="minorHAnsi" w:hAnsiTheme="minorHAnsi"/>
              </w:rPr>
            </w:pPr>
            <w:r w:rsidRPr="00AE56AE">
              <w:rPr>
                <w:rFonts w:asciiTheme="minorHAnsi" w:hAnsiTheme="minorHAnsi"/>
              </w:rPr>
              <w:t xml:space="preserve">Changes </w:t>
            </w:r>
            <w:proofErr w:type="spellStart"/>
            <w:r w:rsidRPr="00AE56AE">
              <w:rPr>
                <w:rFonts w:asciiTheme="minorHAnsi" w:hAnsiTheme="minorHAnsi"/>
              </w:rPr>
              <w:t>to</w:t>
            </w:r>
            <w:proofErr w:type="spellEnd"/>
            <w:r w:rsidRPr="00AE56AE">
              <w:rPr>
                <w:rFonts w:asciiTheme="minorHAnsi" w:hAnsiTheme="minorHAnsi"/>
              </w:rPr>
              <w:t xml:space="preserve"> </w:t>
            </w:r>
            <w:proofErr w:type="spellStart"/>
            <w:r w:rsidRPr="00AE56AE">
              <w:rPr>
                <w:rFonts w:asciiTheme="minorHAnsi" w:hAnsiTheme="minorHAnsi"/>
              </w:rPr>
              <w:t>methodologies</w:t>
            </w:r>
            <w:proofErr w:type="spellEnd"/>
          </w:p>
        </w:tc>
        <w:tc>
          <w:tcPr>
            <w:tcW w:w="2525" w:type="dxa"/>
          </w:tcPr>
          <w:p w14:paraId="24F05375" w14:textId="18EA6594" w:rsidR="00AE56AE" w:rsidRPr="00AE56AE" w:rsidRDefault="00AE56AE" w:rsidP="00AE56AE">
            <w:pPr>
              <w:pStyle w:val="Geenafstand"/>
              <w:rPr>
                <w:rFonts w:asciiTheme="minorHAnsi" w:hAnsiTheme="minorHAnsi"/>
              </w:rPr>
            </w:pPr>
            <w:r>
              <w:rPr>
                <w:rFonts w:asciiTheme="minorHAnsi" w:hAnsiTheme="minorHAnsi"/>
              </w:rPr>
              <w:t>2.1</w:t>
            </w:r>
            <w:r w:rsidRPr="00AE56AE">
              <w:rPr>
                <w:rFonts w:asciiTheme="minorHAnsi" w:hAnsiTheme="minorHAnsi"/>
              </w:rPr>
              <w:t>.3</w:t>
            </w:r>
          </w:p>
        </w:tc>
      </w:tr>
      <w:tr w:rsidR="00AE56AE" w:rsidRPr="00AE56AE" w14:paraId="7D485CE8" w14:textId="77777777" w:rsidTr="00EB0C56">
        <w:trPr>
          <w:trHeight w:val="123"/>
        </w:trPr>
        <w:tc>
          <w:tcPr>
            <w:tcW w:w="1896" w:type="dxa"/>
          </w:tcPr>
          <w:p w14:paraId="50911EB2" w14:textId="77777777" w:rsidR="00AE56AE" w:rsidRPr="00AE56AE" w:rsidRDefault="00AE56AE" w:rsidP="00AE56AE">
            <w:pPr>
              <w:pStyle w:val="Geenafstand"/>
              <w:rPr>
                <w:rFonts w:asciiTheme="minorHAnsi" w:hAnsiTheme="minorHAnsi"/>
              </w:rPr>
            </w:pPr>
            <w:r w:rsidRPr="00AE56AE">
              <w:rPr>
                <w:rFonts w:asciiTheme="minorHAnsi" w:hAnsiTheme="minorHAnsi"/>
              </w:rPr>
              <w:t>O</w:t>
            </w:r>
          </w:p>
        </w:tc>
        <w:tc>
          <w:tcPr>
            <w:tcW w:w="4194" w:type="dxa"/>
          </w:tcPr>
          <w:p w14:paraId="6A536B4D" w14:textId="77777777" w:rsidR="00AE56AE" w:rsidRPr="00C07DEA" w:rsidRDefault="00AE56AE" w:rsidP="00AE56AE">
            <w:pPr>
              <w:pStyle w:val="Geenafstand"/>
              <w:rPr>
                <w:rFonts w:asciiTheme="minorHAnsi" w:hAnsiTheme="minorHAnsi"/>
                <w:lang w:val="en-US"/>
              </w:rPr>
            </w:pPr>
            <w:r w:rsidRPr="00C07DEA">
              <w:rPr>
                <w:rFonts w:asciiTheme="minorHAnsi" w:hAnsiTheme="minorHAnsi"/>
                <w:lang w:val="en-US"/>
              </w:rPr>
              <w:t>Emission or removal factors used</w:t>
            </w:r>
          </w:p>
        </w:tc>
        <w:tc>
          <w:tcPr>
            <w:tcW w:w="2525" w:type="dxa"/>
          </w:tcPr>
          <w:p w14:paraId="1D48649B" w14:textId="23CC6DB6" w:rsidR="00AE56AE" w:rsidRPr="00AE56AE" w:rsidRDefault="00AE56AE" w:rsidP="00AE56AE">
            <w:pPr>
              <w:pStyle w:val="Geenafstand"/>
              <w:rPr>
                <w:rFonts w:asciiTheme="minorHAnsi" w:hAnsiTheme="minorHAnsi"/>
              </w:rPr>
            </w:pPr>
            <w:r>
              <w:rPr>
                <w:rFonts w:asciiTheme="minorHAnsi" w:hAnsiTheme="minorHAnsi"/>
              </w:rPr>
              <w:t>2.1</w:t>
            </w:r>
            <w:r w:rsidRPr="00AE56AE">
              <w:rPr>
                <w:rFonts w:asciiTheme="minorHAnsi" w:hAnsiTheme="minorHAnsi"/>
              </w:rPr>
              <w:t>.3</w:t>
            </w:r>
          </w:p>
        </w:tc>
      </w:tr>
      <w:tr w:rsidR="00AE56AE" w:rsidRPr="00AE56AE" w14:paraId="4FDA6E85" w14:textId="77777777" w:rsidTr="00EB0C56">
        <w:trPr>
          <w:trHeight w:val="83"/>
        </w:trPr>
        <w:tc>
          <w:tcPr>
            <w:tcW w:w="1896" w:type="dxa"/>
          </w:tcPr>
          <w:p w14:paraId="5C211EE0" w14:textId="77777777" w:rsidR="00AE56AE" w:rsidRPr="00AE56AE" w:rsidRDefault="00AE56AE" w:rsidP="00AE56AE">
            <w:pPr>
              <w:pStyle w:val="Geenafstand"/>
              <w:rPr>
                <w:rFonts w:asciiTheme="minorHAnsi" w:hAnsiTheme="minorHAnsi"/>
              </w:rPr>
            </w:pPr>
            <w:r w:rsidRPr="00AE56AE">
              <w:rPr>
                <w:rFonts w:asciiTheme="minorHAnsi" w:hAnsiTheme="minorHAnsi"/>
              </w:rPr>
              <w:t>P</w:t>
            </w:r>
          </w:p>
        </w:tc>
        <w:tc>
          <w:tcPr>
            <w:tcW w:w="4194" w:type="dxa"/>
          </w:tcPr>
          <w:p w14:paraId="7DAA551B" w14:textId="77777777" w:rsidR="00AE56AE" w:rsidRPr="00AE56AE" w:rsidRDefault="00AE56AE" w:rsidP="00AE56AE">
            <w:pPr>
              <w:pStyle w:val="Geenafstand"/>
              <w:rPr>
                <w:rFonts w:asciiTheme="minorHAnsi" w:hAnsiTheme="minorHAnsi"/>
              </w:rPr>
            </w:pPr>
            <w:proofErr w:type="spellStart"/>
            <w:r w:rsidRPr="00AE56AE">
              <w:rPr>
                <w:rFonts w:asciiTheme="minorHAnsi" w:hAnsiTheme="minorHAnsi"/>
              </w:rPr>
              <w:t>Uncertainties</w:t>
            </w:r>
            <w:proofErr w:type="spellEnd"/>
            <w:r w:rsidRPr="00AE56AE">
              <w:rPr>
                <w:rFonts w:asciiTheme="minorHAnsi" w:hAnsiTheme="minorHAnsi"/>
              </w:rPr>
              <w:t>(impact)</w:t>
            </w:r>
          </w:p>
        </w:tc>
        <w:tc>
          <w:tcPr>
            <w:tcW w:w="2525" w:type="dxa"/>
          </w:tcPr>
          <w:p w14:paraId="0A8FF5EE" w14:textId="727CE404" w:rsidR="00AE56AE" w:rsidRPr="00AE56AE" w:rsidRDefault="00AE56AE" w:rsidP="00AE56AE">
            <w:pPr>
              <w:pStyle w:val="Geenafstand"/>
              <w:rPr>
                <w:rFonts w:asciiTheme="minorHAnsi" w:hAnsiTheme="minorHAnsi"/>
              </w:rPr>
            </w:pPr>
            <w:r>
              <w:rPr>
                <w:rFonts w:asciiTheme="minorHAnsi" w:hAnsiTheme="minorHAnsi"/>
              </w:rPr>
              <w:t>2.1</w:t>
            </w:r>
            <w:r w:rsidRPr="00AE56AE">
              <w:rPr>
                <w:rFonts w:asciiTheme="minorHAnsi" w:hAnsiTheme="minorHAnsi"/>
              </w:rPr>
              <w:t>.4</w:t>
            </w:r>
          </w:p>
        </w:tc>
      </w:tr>
      <w:tr w:rsidR="00AE56AE" w:rsidRPr="00AE56AE" w14:paraId="667D5D62" w14:textId="77777777" w:rsidTr="00EB0C56">
        <w:trPr>
          <w:trHeight w:val="77"/>
        </w:trPr>
        <w:tc>
          <w:tcPr>
            <w:tcW w:w="1896" w:type="dxa"/>
          </w:tcPr>
          <w:p w14:paraId="09CED3F7" w14:textId="77777777" w:rsidR="00AE56AE" w:rsidRPr="00AE56AE" w:rsidRDefault="00AE56AE" w:rsidP="00AE56AE">
            <w:pPr>
              <w:pStyle w:val="Geenafstand"/>
              <w:rPr>
                <w:rFonts w:asciiTheme="minorHAnsi" w:hAnsiTheme="minorHAnsi"/>
              </w:rPr>
            </w:pPr>
            <w:r w:rsidRPr="00AE56AE">
              <w:rPr>
                <w:rFonts w:asciiTheme="minorHAnsi" w:hAnsiTheme="minorHAnsi"/>
              </w:rPr>
              <w:t>Q</w:t>
            </w:r>
          </w:p>
        </w:tc>
        <w:tc>
          <w:tcPr>
            <w:tcW w:w="4194" w:type="dxa"/>
          </w:tcPr>
          <w:p w14:paraId="5EA65091" w14:textId="77777777" w:rsidR="00AE56AE" w:rsidRPr="00AE56AE" w:rsidRDefault="00AE56AE" w:rsidP="00AE56AE">
            <w:pPr>
              <w:pStyle w:val="Geenafstand"/>
              <w:rPr>
                <w:rFonts w:asciiTheme="minorHAnsi" w:hAnsiTheme="minorHAnsi"/>
              </w:rPr>
            </w:pPr>
            <w:r w:rsidRPr="00AE56AE">
              <w:rPr>
                <w:rFonts w:asciiTheme="minorHAnsi" w:hAnsiTheme="minorHAnsi"/>
              </w:rPr>
              <w:t>Uncertainty assessment</w:t>
            </w:r>
          </w:p>
        </w:tc>
        <w:tc>
          <w:tcPr>
            <w:tcW w:w="2525" w:type="dxa"/>
          </w:tcPr>
          <w:p w14:paraId="2D6DC077" w14:textId="68357CA2" w:rsidR="00AE56AE" w:rsidRPr="00AE56AE" w:rsidRDefault="00AE56AE" w:rsidP="00AE56AE">
            <w:pPr>
              <w:pStyle w:val="Geenafstand"/>
              <w:rPr>
                <w:rFonts w:asciiTheme="minorHAnsi" w:hAnsiTheme="minorHAnsi"/>
              </w:rPr>
            </w:pPr>
            <w:r>
              <w:rPr>
                <w:rFonts w:asciiTheme="minorHAnsi" w:hAnsiTheme="minorHAnsi"/>
              </w:rPr>
              <w:t>2.1</w:t>
            </w:r>
            <w:r w:rsidRPr="00AE56AE">
              <w:rPr>
                <w:rFonts w:asciiTheme="minorHAnsi" w:hAnsiTheme="minorHAnsi"/>
              </w:rPr>
              <w:t>.4</w:t>
            </w:r>
          </w:p>
        </w:tc>
      </w:tr>
      <w:tr w:rsidR="00AE56AE" w:rsidRPr="00AE56AE" w14:paraId="43688F42" w14:textId="77777777" w:rsidTr="00EB0C56">
        <w:trPr>
          <w:trHeight w:val="77"/>
        </w:trPr>
        <w:tc>
          <w:tcPr>
            <w:tcW w:w="1896" w:type="dxa"/>
          </w:tcPr>
          <w:p w14:paraId="727475BB" w14:textId="77777777" w:rsidR="00AE56AE" w:rsidRPr="00AE56AE" w:rsidRDefault="00AE56AE" w:rsidP="00AE56AE">
            <w:pPr>
              <w:pStyle w:val="Geenafstand"/>
              <w:rPr>
                <w:rFonts w:asciiTheme="minorHAnsi" w:hAnsiTheme="minorHAnsi"/>
              </w:rPr>
            </w:pPr>
            <w:r w:rsidRPr="00AE56AE">
              <w:rPr>
                <w:rFonts w:asciiTheme="minorHAnsi" w:hAnsiTheme="minorHAnsi"/>
              </w:rPr>
              <w:t>R</w:t>
            </w:r>
          </w:p>
        </w:tc>
        <w:tc>
          <w:tcPr>
            <w:tcW w:w="4194" w:type="dxa"/>
          </w:tcPr>
          <w:p w14:paraId="78D56DCF" w14:textId="77777777" w:rsidR="00AE56AE" w:rsidRPr="00C07DEA" w:rsidRDefault="00AE56AE" w:rsidP="00AE56AE">
            <w:pPr>
              <w:pStyle w:val="Geenafstand"/>
              <w:rPr>
                <w:rFonts w:asciiTheme="minorHAnsi" w:hAnsiTheme="minorHAnsi"/>
                <w:lang w:val="en-US"/>
              </w:rPr>
            </w:pPr>
            <w:r w:rsidRPr="00C07DEA">
              <w:rPr>
                <w:rFonts w:asciiTheme="minorHAnsi" w:hAnsiTheme="minorHAnsi"/>
                <w:lang w:val="en-US"/>
              </w:rPr>
              <w:t>Statement in accordance with ISO 14064-1</w:t>
            </w:r>
          </w:p>
        </w:tc>
        <w:tc>
          <w:tcPr>
            <w:tcW w:w="2525" w:type="dxa"/>
          </w:tcPr>
          <w:p w14:paraId="2EE2872D" w14:textId="32662CF1" w:rsidR="00AE56AE" w:rsidRPr="00AE56AE" w:rsidRDefault="00AE56AE" w:rsidP="00AE56AE">
            <w:pPr>
              <w:pStyle w:val="Geenafstand"/>
              <w:rPr>
                <w:rFonts w:asciiTheme="minorHAnsi" w:hAnsiTheme="minorHAnsi"/>
              </w:rPr>
            </w:pPr>
            <w:r>
              <w:rPr>
                <w:rFonts w:asciiTheme="minorHAnsi" w:hAnsiTheme="minorHAnsi"/>
              </w:rPr>
              <w:t>2.1</w:t>
            </w:r>
            <w:r w:rsidRPr="00AE56AE">
              <w:rPr>
                <w:rFonts w:asciiTheme="minorHAnsi" w:hAnsiTheme="minorHAnsi"/>
              </w:rPr>
              <w:t>.</w:t>
            </w:r>
            <w:r>
              <w:rPr>
                <w:rFonts w:asciiTheme="minorHAnsi" w:hAnsiTheme="minorHAnsi"/>
              </w:rPr>
              <w:t>7</w:t>
            </w:r>
          </w:p>
        </w:tc>
      </w:tr>
      <w:tr w:rsidR="00AE56AE" w:rsidRPr="00AE56AE" w14:paraId="5D4A10BB" w14:textId="77777777" w:rsidTr="00EB0C56">
        <w:trPr>
          <w:trHeight w:val="77"/>
        </w:trPr>
        <w:tc>
          <w:tcPr>
            <w:tcW w:w="1896" w:type="dxa"/>
          </w:tcPr>
          <w:p w14:paraId="1D4C9C83" w14:textId="77777777" w:rsidR="00AE56AE" w:rsidRPr="00AE56AE" w:rsidRDefault="00AE56AE" w:rsidP="00AE56AE">
            <w:pPr>
              <w:pStyle w:val="Geenafstand"/>
              <w:rPr>
                <w:rFonts w:asciiTheme="minorHAnsi" w:hAnsiTheme="minorHAnsi"/>
              </w:rPr>
            </w:pPr>
            <w:r w:rsidRPr="00AE56AE">
              <w:rPr>
                <w:rFonts w:asciiTheme="minorHAnsi" w:hAnsiTheme="minorHAnsi"/>
              </w:rPr>
              <w:t>S</w:t>
            </w:r>
          </w:p>
        </w:tc>
        <w:tc>
          <w:tcPr>
            <w:tcW w:w="4194" w:type="dxa"/>
          </w:tcPr>
          <w:p w14:paraId="1F1D16A6" w14:textId="77777777" w:rsidR="00AE56AE" w:rsidRPr="00AE56AE" w:rsidRDefault="00AE56AE" w:rsidP="00AE56AE">
            <w:pPr>
              <w:pStyle w:val="Geenafstand"/>
              <w:rPr>
                <w:rFonts w:asciiTheme="minorHAnsi" w:hAnsiTheme="minorHAnsi"/>
              </w:rPr>
            </w:pPr>
            <w:proofErr w:type="spellStart"/>
            <w:r w:rsidRPr="00AE56AE">
              <w:rPr>
                <w:rFonts w:asciiTheme="minorHAnsi" w:hAnsiTheme="minorHAnsi"/>
              </w:rPr>
              <w:t>Verification</w:t>
            </w:r>
            <w:proofErr w:type="spellEnd"/>
          </w:p>
        </w:tc>
        <w:tc>
          <w:tcPr>
            <w:tcW w:w="2525" w:type="dxa"/>
          </w:tcPr>
          <w:p w14:paraId="39FA959A" w14:textId="5C7A63C7" w:rsidR="00AE56AE" w:rsidRPr="00AE56AE" w:rsidRDefault="00AE56AE" w:rsidP="00AE56AE">
            <w:pPr>
              <w:pStyle w:val="Geenafstand"/>
              <w:rPr>
                <w:rFonts w:asciiTheme="minorHAnsi" w:hAnsiTheme="minorHAnsi"/>
              </w:rPr>
            </w:pPr>
            <w:r>
              <w:rPr>
                <w:rFonts w:asciiTheme="minorHAnsi" w:hAnsiTheme="minorHAnsi"/>
              </w:rPr>
              <w:t>2.1</w:t>
            </w:r>
            <w:r w:rsidRPr="00AE56AE">
              <w:rPr>
                <w:rFonts w:asciiTheme="minorHAnsi" w:hAnsiTheme="minorHAnsi"/>
              </w:rPr>
              <w:t>.</w:t>
            </w:r>
            <w:r>
              <w:rPr>
                <w:rFonts w:asciiTheme="minorHAnsi" w:hAnsiTheme="minorHAnsi"/>
              </w:rPr>
              <w:t>6</w:t>
            </w:r>
          </w:p>
        </w:tc>
      </w:tr>
      <w:tr w:rsidR="00AE56AE" w:rsidRPr="00AE56AE" w14:paraId="57B5FF42" w14:textId="77777777" w:rsidTr="00EB0C56">
        <w:trPr>
          <w:trHeight w:val="77"/>
        </w:trPr>
        <w:tc>
          <w:tcPr>
            <w:tcW w:w="1896" w:type="dxa"/>
          </w:tcPr>
          <w:p w14:paraId="7D70C353" w14:textId="77777777" w:rsidR="00AE56AE" w:rsidRPr="00695392" w:rsidRDefault="00AE56AE" w:rsidP="00AE56AE">
            <w:pPr>
              <w:pStyle w:val="Geenafstand"/>
              <w:rPr>
                <w:rFonts w:asciiTheme="minorHAnsi" w:hAnsiTheme="minorHAnsi"/>
                <w:color w:val="000000" w:themeColor="text1"/>
              </w:rPr>
            </w:pPr>
            <w:r w:rsidRPr="00695392">
              <w:rPr>
                <w:rFonts w:asciiTheme="minorHAnsi" w:hAnsiTheme="minorHAnsi"/>
                <w:color w:val="000000" w:themeColor="text1"/>
              </w:rPr>
              <w:t>T</w:t>
            </w:r>
          </w:p>
        </w:tc>
        <w:tc>
          <w:tcPr>
            <w:tcW w:w="4194" w:type="dxa"/>
          </w:tcPr>
          <w:p w14:paraId="6A024ED8" w14:textId="77777777" w:rsidR="00AE56AE" w:rsidRPr="00695392" w:rsidRDefault="00AE56AE" w:rsidP="00AE56AE">
            <w:pPr>
              <w:pStyle w:val="Geenafstand"/>
              <w:rPr>
                <w:rFonts w:asciiTheme="minorHAnsi" w:hAnsiTheme="minorHAnsi"/>
                <w:color w:val="000000" w:themeColor="text1"/>
              </w:rPr>
            </w:pPr>
            <w:r w:rsidRPr="00695392">
              <w:rPr>
                <w:rFonts w:asciiTheme="minorHAnsi" w:hAnsiTheme="minorHAnsi"/>
                <w:color w:val="000000" w:themeColor="text1"/>
              </w:rPr>
              <w:t xml:space="preserve">GWP </w:t>
            </w:r>
            <w:proofErr w:type="spellStart"/>
            <w:r w:rsidRPr="00695392">
              <w:rPr>
                <w:rFonts w:asciiTheme="minorHAnsi" w:hAnsiTheme="minorHAnsi"/>
                <w:color w:val="000000" w:themeColor="text1"/>
              </w:rPr>
              <w:t>values</w:t>
            </w:r>
            <w:proofErr w:type="spellEnd"/>
          </w:p>
        </w:tc>
        <w:tc>
          <w:tcPr>
            <w:tcW w:w="2525" w:type="dxa"/>
          </w:tcPr>
          <w:p w14:paraId="7597B2DF" w14:textId="1A8CF829" w:rsidR="00AE56AE" w:rsidRPr="00695392" w:rsidRDefault="00AE56AE" w:rsidP="00AE56AE">
            <w:pPr>
              <w:pStyle w:val="Geenafstand"/>
              <w:rPr>
                <w:rFonts w:asciiTheme="minorHAnsi" w:hAnsiTheme="minorHAnsi"/>
                <w:color w:val="000000" w:themeColor="text1"/>
              </w:rPr>
            </w:pPr>
            <w:r w:rsidRPr="00695392">
              <w:rPr>
                <w:rFonts w:asciiTheme="minorHAnsi" w:hAnsiTheme="minorHAnsi"/>
                <w:color w:val="000000" w:themeColor="text1"/>
              </w:rPr>
              <w:t>2.1</w:t>
            </w:r>
            <w:r w:rsidR="00695392" w:rsidRPr="00695392">
              <w:rPr>
                <w:rFonts w:asciiTheme="minorHAnsi" w:hAnsiTheme="minorHAnsi"/>
                <w:color w:val="000000" w:themeColor="text1"/>
              </w:rPr>
              <w:t>.3</w:t>
            </w:r>
          </w:p>
        </w:tc>
      </w:tr>
    </w:tbl>
    <w:p w14:paraId="51EC5DD5" w14:textId="77777777" w:rsidR="00AE56AE" w:rsidRDefault="00AE56AE" w:rsidP="00AE56AE">
      <w:pPr>
        <w:rPr>
          <w:rFonts w:cs="Calibri"/>
          <w:szCs w:val="20"/>
        </w:rPr>
      </w:pPr>
    </w:p>
    <w:p w14:paraId="034F37B9" w14:textId="77777777" w:rsidR="00E132AB" w:rsidRDefault="00E132AB">
      <w:pPr>
        <w:rPr>
          <w:rFonts w:ascii="Calibri" w:eastAsiaTheme="majorEastAsia" w:hAnsi="Calibri" w:cstheme="majorBidi"/>
          <w:b/>
          <w:bCs/>
          <w:color w:val="0070C0"/>
          <w:sz w:val="26"/>
          <w:szCs w:val="26"/>
        </w:rPr>
      </w:pPr>
      <w:r>
        <w:br w:type="page"/>
      </w:r>
    </w:p>
    <w:p w14:paraId="54F1FF9F" w14:textId="1908D7E5" w:rsidR="00390C02" w:rsidRDefault="005B3A92" w:rsidP="007C72F4">
      <w:pPr>
        <w:pStyle w:val="Kop2"/>
      </w:pPr>
      <w:r>
        <w:lastRenderedPageBreak/>
        <w:t>Trend</w:t>
      </w:r>
      <w:r w:rsidR="00775AD7">
        <w:t xml:space="preserve"> en </w:t>
      </w:r>
      <w:r w:rsidR="00BB0772">
        <w:t>doelstellingen</w:t>
      </w:r>
    </w:p>
    <w:p w14:paraId="62E85D1D" w14:textId="6CE065E5" w:rsidR="005105AC" w:rsidRDefault="00704A29" w:rsidP="001F5B2B">
      <w:pPr>
        <w:pStyle w:val="Geenafstand"/>
        <w:rPr>
          <w:rFonts w:asciiTheme="minorHAnsi" w:hAnsiTheme="minorHAnsi"/>
        </w:rPr>
      </w:pPr>
      <w:r>
        <w:rPr>
          <w:rFonts w:asciiTheme="minorHAnsi" w:hAnsiTheme="minorHAnsi"/>
        </w:rPr>
        <w:t xml:space="preserve">Dit hoofdstuk geeft een vergelijking van zowel de absolute uitstoot </w:t>
      </w:r>
      <w:r w:rsidR="00F30B12">
        <w:rPr>
          <w:rFonts w:asciiTheme="minorHAnsi" w:hAnsiTheme="minorHAnsi"/>
        </w:rPr>
        <w:t>als de uitstoot gerelateerd aan indicatoren.</w:t>
      </w:r>
      <w:r w:rsidR="00BB0772">
        <w:rPr>
          <w:rFonts w:asciiTheme="minorHAnsi" w:hAnsiTheme="minorHAnsi"/>
        </w:rPr>
        <w:t xml:space="preserve"> Ten slotte wordt</w:t>
      </w:r>
      <w:r w:rsidR="005263CA">
        <w:rPr>
          <w:rFonts w:asciiTheme="minorHAnsi" w:hAnsiTheme="minorHAnsi"/>
        </w:rPr>
        <w:t xml:space="preserve"> </w:t>
      </w:r>
      <w:r w:rsidR="00CB2228">
        <w:rPr>
          <w:rFonts w:asciiTheme="minorHAnsi" w:hAnsiTheme="minorHAnsi"/>
        </w:rPr>
        <w:t xml:space="preserve">de voortgang op de doelstellingen </w:t>
      </w:r>
      <w:r w:rsidR="00604F2A">
        <w:rPr>
          <w:rFonts w:asciiTheme="minorHAnsi" w:hAnsiTheme="minorHAnsi"/>
        </w:rPr>
        <w:t>gepresenteerd.</w:t>
      </w:r>
    </w:p>
    <w:p w14:paraId="77B1EA57" w14:textId="77777777" w:rsidR="00EB0C56" w:rsidRDefault="00EB0C56" w:rsidP="001F5B2B">
      <w:pPr>
        <w:pStyle w:val="Geenafstand"/>
        <w:rPr>
          <w:rFonts w:asciiTheme="minorHAnsi" w:hAnsiTheme="minorHAnsi"/>
        </w:rPr>
      </w:pPr>
    </w:p>
    <w:p w14:paraId="09DE96C4" w14:textId="77777777" w:rsidR="000E3005" w:rsidRPr="000B4D7F" w:rsidRDefault="000E3005" w:rsidP="000E3005">
      <w:pPr>
        <w:pStyle w:val="Kop3"/>
        <w:ind w:hanging="436"/>
      </w:pPr>
      <w:r w:rsidRPr="000B4D7F">
        <w:t>Trend</w:t>
      </w:r>
    </w:p>
    <w:p w14:paraId="431BE220" w14:textId="38E9EC7E" w:rsidR="000B4D7F" w:rsidRDefault="00483D47" w:rsidP="000E3005">
      <w:pPr>
        <w:pStyle w:val="Geenafstand"/>
        <w:rPr>
          <w:rFonts w:asciiTheme="minorHAnsi" w:hAnsiTheme="minorHAnsi"/>
        </w:rPr>
      </w:pPr>
      <w:r w:rsidRPr="00FB3FA2">
        <w:rPr>
          <w:rFonts w:asciiTheme="minorHAnsi" w:hAnsiTheme="minorHAnsi"/>
        </w:rPr>
        <w:t>In de onderstaande grafiek is te zien wat de CO2-uitstoot per gerealiseerde m2 vloeroppervlakte en per gereden kilometer is.</w:t>
      </w:r>
    </w:p>
    <w:p w14:paraId="14D2C7B1" w14:textId="0B9B3609" w:rsidR="00483D47" w:rsidRDefault="00483D47" w:rsidP="000E3005">
      <w:pPr>
        <w:pStyle w:val="Geenafstand"/>
        <w:rPr>
          <w:rFonts w:asciiTheme="minorHAnsi" w:hAnsiTheme="minorHAnsi"/>
        </w:rPr>
      </w:pPr>
    </w:p>
    <w:p w14:paraId="39B14A52" w14:textId="388CF8F1" w:rsidR="00483D47" w:rsidRDefault="00FB3FA2" w:rsidP="000E3005">
      <w:pPr>
        <w:pStyle w:val="Geenafstand"/>
        <w:rPr>
          <w:rFonts w:asciiTheme="minorHAnsi" w:hAnsiTheme="minorHAnsi"/>
        </w:rPr>
      </w:pPr>
      <w:r>
        <w:rPr>
          <w:noProof/>
        </w:rPr>
        <w:drawing>
          <wp:inline distT="0" distB="0" distL="0" distR="0" wp14:anchorId="13371756" wp14:editId="146E0E6A">
            <wp:extent cx="5760720" cy="1451610"/>
            <wp:effectExtent l="0" t="0" r="5080" b="0"/>
            <wp:docPr id="2684060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406039" name=""/>
                    <pic:cNvPicPr/>
                  </pic:nvPicPr>
                  <pic:blipFill>
                    <a:blip r:embed="rId11"/>
                    <a:stretch>
                      <a:fillRect/>
                    </a:stretch>
                  </pic:blipFill>
                  <pic:spPr>
                    <a:xfrm>
                      <a:off x="0" y="0"/>
                      <a:ext cx="5760720" cy="1451610"/>
                    </a:xfrm>
                    <a:prstGeom prst="rect">
                      <a:avLst/>
                    </a:prstGeom>
                  </pic:spPr>
                </pic:pic>
              </a:graphicData>
            </a:graphic>
          </wp:inline>
        </w:drawing>
      </w:r>
    </w:p>
    <w:p w14:paraId="55726C7C" w14:textId="173429B3" w:rsidR="00483D47" w:rsidRDefault="00483D47" w:rsidP="000E3005">
      <w:pPr>
        <w:pStyle w:val="Geenafstand"/>
        <w:rPr>
          <w:rFonts w:asciiTheme="minorHAnsi" w:hAnsiTheme="minorHAnsi"/>
        </w:rPr>
      </w:pPr>
    </w:p>
    <w:p w14:paraId="18B529CF" w14:textId="77777777" w:rsidR="00F063C5" w:rsidRDefault="00BC5E36" w:rsidP="00F063C5">
      <w:pPr>
        <w:pStyle w:val="Geenafstand"/>
        <w:jc w:val="both"/>
      </w:pPr>
      <w:r>
        <w:rPr>
          <w:rFonts w:asciiTheme="minorHAnsi" w:hAnsiTheme="minorHAnsi"/>
        </w:rPr>
        <w:t xml:space="preserve">Doordat Van den Nagel sterk in ontwikkeling is zijn de jaarcijfers lastig met elkaar te vergelijken. </w:t>
      </w:r>
      <w:r w:rsidR="00F063C5">
        <w:t xml:space="preserve">Door de stijging in de productie lijkt de doelstelling sneller behaald te worden dan verwacht. Dit wordt veroorzaakt door de efficiëntie die volgt uit de hogere productie. Het feit is wel dat de absolute CO2-uitstoot is gestegen. </w:t>
      </w:r>
    </w:p>
    <w:p w14:paraId="7911B187" w14:textId="77777777" w:rsidR="00F063C5" w:rsidRDefault="00F063C5" w:rsidP="00F063C5">
      <w:pPr>
        <w:pStyle w:val="Geenafstand"/>
        <w:jc w:val="both"/>
      </w:pPr>
      <w:r>
        <w:t>In 2024 zijn ook relatief veel projecten op korte afstand geweest. Hierdoor is er relatief minder getransporteerd. Ook is in 2024 iets meer transport ingehuurd voor projecten. Hierdoor is de absolute CO2-uitstoot lager uitgekomen.</w:t>
      </w:r>
    </w:p>
    <w:p w14:paraId="29FA6A1F" w14:textId="36D48540" w:rsidR="00BC5E36" w:rsidRDefault="00F063C5" w:rsidP="00F063C5">
      <w:pPr>
        <w:pStyle w:val="Geenafstand"/>
        <w:rPr>
          <w:rFonts w:asciiTheme="minorHAnsi" w:hAnsiTheme="minorHAnsi"/>
        </w:rPr>
      </w:pPr>
      <w:r>
        <w:t>Het nemen van maatregelen blijft noodzakelijk om de doelstelling voor de komende jaren te halen.</w:t>
      </w:r>
    </w:p>
    <w:p w14:paraId="77007514" w14:textId="77777777" w:rsidR="00BC5E36" w:rsidRDefault="00BC5E36" w:rsidP="000E3005">
      <w:pPr>
        <w:pStyle w:val="Geenafstand"/>
        <w:rPr>
          <w:rFonts w:asciiTheme="minorHAnsi" w:hAnsiTheme="minorHAnsi"/>
        </w:rPr>
      </w:pPr>
    </w:p>
    <w:p w14:paraId="7D5B2102" w14:textId="77777777" w:rsidR="000E3005" w:rsidRDefault="000E3005" w:rsidP="000E3005">
      <w:pPr>
        <w:pStyle w:val="Kop3"/>
        <w:ind w:hanging="436"/>
      </w:pPr>
      <w:r>
        <w:t>Gerelateerde cijfers</w:t>
      </w:r>
    </w:p>
    <w:p w14:paraId="39A1B385" w14:textId="54B28F03" w:rsidR="000E3005" w:rsidRDefault="000E3005" w:rsidP="00F063C5">
      <w:pPr>
        <w:pStyle w:val="Geenafstand"/>
        <w:jc w:val="both"/>
        <w:rPr>
          <w:rFonts w:asciiTheme="minorHAnsi" w:hAnsiTheme="minorHAnsi" w:cstheme="minorHAnsi"/>
        </w:rPr>
      </w:pPr>
      <w:r>
        <w:rPr>
          <w:rFonts w:asciiTheme="minorHAnsi" w:hAnsiTheme="minorHAnsi"/>
        </w:rPr>
        <w:t xml:space="preserve">Om de veranderingen met betrekking tot de activiteiten en weersinvloeden te compenseren zijn voor de energiestromen waarvoor dit mogelijk is indicatoren ontwikkeld. Deze zijn benoemd in de doelstellingen. </w:t>
      </w:r>
      <w:r w:rsidRPr="00D91DE4">
        <w:rPr>
          <w:rFonts w:asciiTheme="minorHAnsi" w:hAnsiTheme="minorHAnsi" w:cstheme="minorHAnsi"/>
        </w:rPr>
        <w:t xml:space="preserve">De doelstellingen van </w:t>
      </w:r>
      <w:proofErr w:type="spellStart"/>
      <w:r w:rsidR="00E132AB">
        <w:rPr>
          <w:rFonts w:asciiTheme="minorHAnsi" w:hAnsiTheme="minorHAnsi" w:cstheme="minorHAnsi"/>
        </w:rPr>
        <w:t>Van</w:t>
      </w:r>
      <w:proofErr w:type="spellEnd"/>
      <w:r w:rsidR="00E132AB">
        <w:rPr>
          <w:rFonts w:asciiTheme="minorHAnsi" w:hAnsiTheme="minorHAnsi" w:cstheme="minorHAnsi"/>
        </w:rPr>
        <w:t xml:space="preserve"> den Nagel</w:t>
      </w:r>
      <w:r w:rsidRPr="00D91DE4">
        <w:rPr>
          <w:rFonts w:asciiTheme="minorHAnsi" w:hAnsiTheme="minorHAnsi" w:cstheme="minorHAnsi"/>
        </w:rPr>
        <w:t xml:space="preserve"> </w:t>
      </w:r>
      <w:r>
        <w:rPr>
          <w:rFonts w:asciiTheme="minorHAnsi" w:hAnsiTheme="minorHAnsi" w:cstheme="minorHAnsi"/>
        </w:rPr>
        <w:t>zijn</w:t>
      </w:r>
      <w:r w:rsidRPr="00D91DE4">
        <w:rPr>
          <w:rFonts w:asciiTheme="minorHAnsi" w:hAnsiTheme="minorHAnsi" w:cstheme="minorHAnsi"/>
        </w:rPr>
        <w:t xml:space="preserve"> gesteld voor het jaar </w:t>
      </w:r>
      <w:r w:rsidR="00E132AB">
        <w:rPr>
          <w:rFonts w:asciiTheme="minorHAnsi" w:hAnsiTheme="minorHAnsi" w:cstheme="minorHAnsi"/>
        </w:rPr>
        <w:t>2030</w:t>
      </w:r>
      <w:r w:rsidRPr="00D91DE4">
        <w:rPr>
          <w:rFonts w:asciiTheme="minorHAnsi" w:hAnsiTheme="minorHAnsi" w:cstheme="minorHAnsi"/>
        </w:rPr>
        <w:t>.</w:t>
      </w:r>
      <w:r>
        <w:rPr>
          <w:rFonts w:asciiTheme="minorHAnsi" w:hAnsiTheme="minorHAnsi" w:cstheme="minorHAnsi"/>
        </w:rPr>
        <w:t xml:space="preserve"> In dit verslag wordt de voortgang gepresenteerd. </w:t>
      </w:r>
    </w:p>
    <w:p w14:paraId="0EA653A7" w14:textId="5AFBAE4B" w:rsidR="009B64E3" w:rsidRDefault="009D5965">
      <w:pPr>
        <w:pStyle w:val="Kop1"/>
      </w:pPr>
      <w:r>
        <w:t>Genomen en geplande</w:t>
      </w:r>
      <w:r w:rsidR="001F5B2B">
        <w:t xml:space="preserve"> maatregelen</w:t>
      </w:r>
    </w:p>
    <w:p w14:paraId="1DE3F66D" w14:textId="6378466D" w:rsidR="00E9200C" w:rsidRDefault="00183147" w:rsidP="007C72F4">
      <w:pPr>
        <w:pStyle w:val="Kop2"/>
      </w:pPr>
      <w:r>
        <w:t>Genomen maatregelen</w:t>
      </w:r>
    </w:p>
    <w:p w14:paraId="7FE288C8" w14:textId="145D6624" w:rsidR="00BC5E36" w:rsidRPr="00BC5E36" w:rsidRDefault="00BC5E36" w:rsidP="00BC5E36">
      <w:pPr>
        <w:pStyle w:val="Geenafstand"/>
        <w:jc w:val="both"/>
        <w:rPr>
          <w:rFonts w:asciiTheme="majorHAnsi" w:hAnsiTheme="majorHAnsi" w:cstheme="majorHAnsi"/>
        </w:rPr>
      </w:pPr>
      <w:r>
        <w:rPr>
          <w:rFonts w:asciiTheme="majorHAnsi" w:hAnsiTheme="majorHAnsi" w:cstheme="majorHAnsi"/>
        </w:rPr>
        <w:t xml:space="preserve">Voor de komende jaren hebben we ook de inkoop van groene stroom al gerealiseerd. Dus in heel 2024 zullen we gebruik maken van 100% groene stroom uit Nederland. Ook is in 2024 een nieuwe elektrische hoogwerker voor in de hal gekocht. Verder heeft het personeel een </w:t>
      </w:r>
      <w:proofErr w:type="spellStart"/>
      <w:r>
        <w:rPr>
          <w:rFonts w:asciiTheme="majorHAnsi" w:hAnsiTheme="majorHAnsi" w:cstheme="majorHAnsi"/>
        </w:rPr>
        <w:t>toolbox</w:t>
      </w:r>
      <w:proofErr w:type="spellEnd"/>
      <w:r>
        <w:rPr>
          <w:rFonts w:asciiTheme="majorHAnsi" w:hAnsiTheme="majorHAnsi" w:cstheme="majorHAnsi"/>
        </w:rPr>
        <w:t xml:space="preserve"> over Het Nieuwe Draaien gehad.</w:t>
      </w:r>
    </w:p>
    <w:p w14:paraId="2549CBCA" w14:textId="77777777" w:rsidR="001D4369" w:rsidRPr="001D4369" w:rsidRDefault="001D4369" w:rsidP="001D4369">
      <w:pPr>
        <w:pStyle w:val="Geenafstand"/>
        <w:jc w:val="both"/>
        <w:rPr>
          <w:rFonts w:asciiTheme="minorHAnsi" w:hAnsiTheme="minorHAnsi"/>
        </w:rPr>
      </w:pPr>
    </w:p>
    <w:p w14:paraId="14B11CE0" w14:textId="77777777" w:rsidR="009D5965" w:rsidRPr="001D4369" w:rsidRDefault="009D5965" w:rsidP="007C72F4">
      <w:pPr>
        <w:pStyle w:val="Kop2"/>
      </w:pPr>
      <w:r w:rsidRPr="001D4369">
        <w:t>Maatregelen komende periode</w:t>
      </w:r>
    </w:p>
    <w:p w14:paraId="56D79E3E" w14:textId="77777777" w:rsidR="00BC5E36" w:rsidRDefault="00BC5E36" w:rsidP="00BC5E36">
      <w:pPr>
        <w:pStyle w:val="Geenafstand"/>
        <w:numPr>
          <w:ilvl w:val="0"/>
          <w:numId w:val="15"/>
        </w:numPr>
        <w:jc w:val="both"/>
        <w:rPr>
          <w:rFonts w:asciiTheme="majorHAnsi" w:hAnsiTheme="majorHAnsi" w:cstheme="majorHAnsi"/>
        </w:rPr>
      </w:pPr>
      <w:r>
        <w:rPr>
          <w:rFonts w:asciiTheme="majorHAnsi" w:hAnsiTheme="majorHAnsi" w:cstheme="majorHAnsi"/>
        </w:rPr>
        <w:t>Samen met de mogelijkheden voor het gebruik van HVO bespreken;</w:t>
      </w:r>
    </w:p>
    <w:p w14:paraId="28DE84AB" w14:textId="77777777" w:rsidR="00BC5E36" w:rsidRDefault="00BC5E36" w:rsidP="00BC5E36">
      <w:pPr>
        <w:pStyle w:val="Geenafstand"/>
        <w:numPr>
          <w:ilvl w:val="0"/>
          <w:numId w:val="15"/>
        </w:numPr>
        <w:jc w:val="both"/>
        <w:rPr>
          <w:rFonts w:asciiTheme="majorHAnsi" w:hAnsiTheme="majorHAnsi" w:cstheme="majorHAnsi"/>
        </w:rPr>
      </w:pPr>
      <w:r>
        <w:rPr>
          <w:rFonts w:asciiTheme="majorHAnsi" w:hAnsiTheme="majorHAnsi" w:cstheme="majorHAnsi"/>
        </w:rPr>
        <w:t>Het stimuleren van zuinig rijden door medewerkers;</w:t>
      </w:r>
    </w:p>
    <w:p w14:paraId="7B946D48" w14:textId="77777777" w:rsidR="00BC5E36" w:rsidRDefault="00BC5E36" w:rsidP="00BC5E36">
      <w:pPr>
        <w:pStyle w:val="Geenafstand"/>
        <w:numPr>
          <w:ilvl w:val="0"/>
          <w:numId w:val="15"/>
        </w:numPr>
        <w:jc w:val="both"/>
        <w:rPr>
          <w:rFonts w:asciiTheme="majorHAnsi" w:hAnsiTheme="majorHAnsi" w:cstheme="majorHAnsi"/>
        </w:rPr>
      </w:pPr>
      <w:r>
        <w:rPr>
          <w:rFonts w:asciiTheme="majorHAnsi" w:hAnsiTheme="majorHAnsi" w:cstheme="majorHAnsi"/>
        </w:rPr>
        <w:t>Vervanging en/of aankoop van elektrische bedrijfswagens;</w:t>
      </w:r>
    </w:p>
    <w:p w14:paraId="5B98D7E8" w14:textId="5B64485F" w:rsidR="000E3005" w:rsidRPr="00BC5E36" w:rsidRDefault="00BC5E36" w:rsidP="00BC5E36">
      <w:pPr>
        <w:pStyle w:val="Geenafstand"/>
        <w:numPr>
          <w:ilvl w:val="0"/>
          <w:numId w:val="15"/>
        </w:numPr>
        <w:jc w:val="both"/>
        <w:rPr>
          <w:rFonts w:asciiTheme="majorHAnsi" w:hAnsiTheme="majorHAnsi" w:cstheme="majorHAnsi"/>
        </w:rPr>
      </w:pPr>
      <w:r>
        <w:rPr>
          <w:rFonts w:asciiTheme="majorHAnsi" w:hAnsiTheme="majorHAnsi" w:cstheme="majorHAnsi"/>
        </w:rPr>
        <w:t>Op lange termijn, het kopen van een elektrische vrachtwagen</w:t>
      </w:r>
    </w:p>
    <w:p w14:paraId="4C2D7FD6" w14:textId="5FCB77B4" w:rsidR="009B64E3" w:rsidRDefault="001F5B2B">
      <w:pPr>
        <w:pStyle w:val="Kop1"/>
      </w:pPr>
      <w:r>
        <w:lastRenderedPageBreak/>
        <w:t>Mogelijkheden voor individuele bijdragen</w:t>
      </w:r>
    </w:p>
    <w:p w14:paraId="13E6EDA2" w14:textId="5DDC6C6E" w:rsidR="00FE3D0B" w:rsidRDefault="00E132AB" w:rsidP="002D5E31">
      <w:pPr>
        <w:pStyle w:val="Geenafstand"/>
        <w:jc w:val="both"/>
        <w:rPr>
          <w:rFonts w:asciiTheme="majorHAnsi" w:hAnsiTheme="majorHAnsi"/>
        </w:rPr>
      </w:pPr>
      <w:r>
        <w:rPr>
          <w:rFonts w:asciiTheme="majorHAnsi" w:hAnsiTheme="majorHAnsi"/>
        </w:rPr>
        <w:t>Van den Nagel</w:t>
      </w:r>
      <w:r w:rsidR="00D13F3D">
        <w:rPr>
          <w:rFonts w:asciiTheme="majorHAnsi" w:hAnsiTheme="majorHAnsi"/>
        </w:rPr>
        <w:t xml:space="preserve"> kan haar CO</w:t>
      </w:r>
      <w:r w:rsidR="00D13F3D">
        <w:rPr>
          <w:rFonts w:asciiTheme="majorHAnsi" w:hAnsiTheme="majorHAnsi"/>
          <w:vertAlign w:val="subscript"/>
        </w:rPr>
        <w:t>2</w:t>
      </w:r>
      <w:r w:rsidR="00D13F3D">
        <w:rPr>
          <w:rFonts w:asciiTheme="majorHAnsi" w:hAnsiTheme="majorHAnsi"/>
        </w:rPr>
        <w:t xml:space="preserve">-doelstellingen niet halen zonder de bijdrage van medewerkers. Zij hebben </w:t>
      </w:r>
      <w:r w:rsidR="00B64443">
        <w:rPr>
          <w:rFonts w:asciiTheme="majorHAnsi" w:hAnsiTheme="majorHAnsi"/>
        </w:rPr>
        <w:t xml:space="preserve">een grote invloed op het verbruik </w:t>
      </w:r>
      <w:r w:rsidR="007601A1">
        <w:rPr>
          <w:rFonts w:asciiTheme="majorHAnsi" w:hAnsiTheme="majorHAnsi"/>
        </w:rPr>
        <w:t xml:space="preserve">van het wagen- en materieelpark. Enkele </w:t>
      </w:r>
      <w:r w:rsidR="004F31FB">
        <w:rPr>
          <w:rFonts w:asciiTheme="majorHAnsi" w:hAnsiTheme="majorHAnsi"/>
        </w:rPr>
        <w:t>bijdragen die medewerkers dagelijks kunnen toepassen zijn</w:t>
      </w:r>
      <w:r w:rsidR="00D837B9" w:rsidRPr="00D837B9">
        <w:rPr>
          <w:rFonts w:asciiTheme="majorHAnsi" w:hAnsiTheme="majorHAnsi"/>
        </w:rPr>
        <w:t xml:space="preserve">: </w:t>
      </w:r>
      <w:r w:rsidR="00121FBC">
        <w:rPr>
          <w:rFonts w:asciiTheme="majorHAnsi" w:hAnsiTheme="majorHAnsi"/>
        </w:rPr>
        <w:t xml:space="preserve"> </w:t>
      </w:r>
    </w:p>
    <w:p w14:paraId="41A3DC87" w14:textId="4E7C50A4" w:rsidR="00FE3D0B" w:rsidRDefault="00922A01" w:rsidP="00554FA7">
      <w:pPr>
        <w:pStyle w:val="Geenafstand"/>
        <w:numPr>
          <w:ilvl w:val="0"/>
          <w:numId w:val="9"/>
        </w:numPr>
        <w:jc w:val="both"/>
        <w:rPr>
          <w:rFonts w:asciiTheme="majorHAnsi" w:hAnsiTheme="majorHAnsi"/>
        </w:rPr>
      </w:pPr>
      <w:r>
        <w:rPr>
          <w:rFonts w:asciiTheme="majorHAnsi" w:hAnsiTheme="majorHAnsi"/>
        </w:rPr>
        <w:t>Vertrek</w:t>
      </w:r>
      <w:r w:rsidR="00D837B9" w:rsidRPr="00D837B9">
        <w:rPr>
          <w:rFonts w:asciiTheme="majorHAnsi" w:hAnsiTheme="majorHAnsi"/>
        </w:rPr>
        <w:t xml:space="preserve"> op tijd, zodat je niet onnodig hard hoeft te rijden; </w:t>
      </w:r>
    </w:p>
    <w:p w14:paraId="726BCA12" w14:textId="558A5778" w:rsidR="00FE3D0B" w:rsidRDefault="00922A01" w:rsidP="00554FA7">
      <w:pPr>
        <w:pStyle w:val="Geenafstand"/>
        <w:numPr>
          <w:ilvl w:val="0"/>
          <w:numId w:val="9"/>
        </w:numPr>
        <w:jc w:val="both"/>
        <w:rPr>
          <w:rFonts w:asciiTheme="majorHAnsi" w:hAnsiTheme="majorHAnsi"/>
        </w:rPr>
      </w:pPr>
      <w:r>
        <w:rPr>
          <w:rFonts w:asciiTheme="majorHAnsi" w:hAnsiTheme="majorHAnsi"/>
        </w:rPr>
        <w:t>Rijd</w:t>
      </w:r>
      <w:r w:rsidR="00D837B9" w:rsidRPr="00D837B9">
        <w:rPr>
          <w:rFonts w:asciiTheme="majorHAnsi" w:hAnsiTheme="majorHAnsi"/>
        </w:rPr>
        <w:t xml:space="preserve"> niet te hoog in toerental; </w:t>
      </w:r>
      <w:r w:rsidR="00FE3D0B">
        <w:rPr>
          <w:rFonts w:asciiTheme="majorHAnsi" w:hAnsiTheme="majorHAnsi"/>
        </w:rPr>
        <w:t>en</w:t>
      </w:r>
    </w:p>
    <w:p w14:paraId="33F09219" w14:textId="04BD7AC2" w:rsidR="00FE3D0B" w:rsidRDefault="00922A01" w:rsidP="00554FA7">
      <w:pPr>
        <w:pStyle w:val="Geenafstand"/>
        <w:numPr>
          <w:ilvl w:val="0"/>
          <w:numId w:val="9"/>
        </w:numPr>
        <w:jc w:val="both"/>
        <w:rPr>
          <w:rFonts w:asciiTheme="majorHAnsi" w:hAnsiTheme="majorHAnsi"/>
        </w:rPr>
      </w:pPr>
      <w:r>
        <w:rPr>
          <w:rFonts w:asciiTheme="majorHAnsi" w:hAnsiTheme="majorHAnsi"/>
        </w:rPr>
        <w:t>Neem</w:t>
      </w:r>
      <w:r w:rsidR="00D837B9" w:rsidRPr="00D837B9">
        <w:rPr>
          <w:rFonts w:asciiTheme="majorHAnsi" w:hAnsiTheme="majorHAnsi"/>
        </w:rPr>
        <w:t xml:space="preserve"> niet onnodig veel gewicht mee in de auto.</w:t>
      </w:r>
      <w:r w:rsidR="00727B03">
        <w:rPr>
          <w:rFonts w:asciiTheme="majorHAnsi" w:hAnsiTheme="majorHAnsi"/>
        </w:rPr>
        <w:t xml:space="preserve"> </w:t>
      </w:r>
    </w:p>
    <w:p w14:paraId="741B182D" w14:textId="5E905A24" w:rsidR="004F31FB" w:rsidRDefault="004F31FB" w:rsidP="00554FA7">
      <w:pPr>
        <w:pStyle w:val="Geenafstand"/>
        <w:numPr>
          <w:ilvl w:val="0"/>
          <w:numId w:val="9"/>
        </w:numPr>
        <w:jc w:val="both"/>
        <w:rPr>
          <w:rFonts w:asciiTheme="majorHAnsi" w:hAnsiTheme="majorHAnsi"/>
        </w:rPr>
      </w:pPr>
      <w:r>
        <w:rPr>
          <w:rFonts w:asciiTheme="majorHAnsi" w:hAnsiTheme="majorHAnsi"/>
        </w:rPr>
        <w:t>Probeer zo min mogelijk</w:t>
      </w:r>
      <w:r w:rsidR="00EA7AC5">
        <w:rPr>
          <w:rFonts w:asciiTheme="majorHAnsi" w:hAnsiTheme="majorHAnsi"/>
        </w:rPr>
        <w:t xml:space="preserve"> de motor</w:t>
      </w:r>
      <w:r>
        <w:rPr>
          <w:rFonts w:asciiTheme="majorHAnsi" w:hAnsiTheme="majorHAnsi"/>
        </w:rPr>
        <w:t xml:space="preserve"> stationair te </w:t>
      </w:r>
      <w:r w:rsidR="00EA7AC5">
        <w:rPr>
          <w:rFonts w:asciiTheme="majorHAnsi" w:hAnsiTheme="majorHAnsi"/>
        </w:rPr>
        <w:t xml:space="preserve">laten </w:t>
      </w:r>
      <w:r>
        <w:rPr>
          <w:rFonts w:asciiTheme="majorHAnsi" w:hAnsiTheme="majorHAnsi"/>
        </w:rPr>
        <w:t>draaien.</w:t>
      </w:r>
      <w:r w:rsidR="007B22A4">
        <w:rPr>
          <w:rFonts w:asciiTheme="majorHAnsi" w:hAnsiTheme="majorHAnsi"/>
        </w:rPr>
        <w:t xml:space="preserve"> </w:t>
      </w:r>
    </w:p>
    <w:p w14:paraId="62DEFDF4" w14:textId="5066BFD7" w:rsidR="00D63CA6" w:rsidRDefault="00D63CA6" w:rsidP="00554FA7">
      <w:pPr>
        <w:pStyle w:val="Geenafstand"/>
        <w:numPr>
          <w:ilvl w:val="0"/>
          <w:numId w:val="9"/>
        </w:numPr>
        <w:jc w:val="both"/>
        <w:rPr>
          <w:rFonts w:asciiTheme="majorHAnsi" w:hAnsiTheme="majorHAnsi"/>
        </w:rPr>
      </w:pPr>
      <w:r>
        <w:rPr>
          <w:rFonts w:asciiTheme="majorHAnsi" w:hAnsiTheme="majorHAnsi"/>
        </w:rPr>
        <w:t>Meet regelmatig de bandenspanning.</w:t>
      </w:r>
    </w:p>
    <w:p w14:paraId="0530D72D" w14:textId="2CB095F7" w:rsidR="007B22A4" w:rsidRDefault="007B22A4" w:rsidP="00554FA7">
      <w:pPr>
        <w:pStyle w:val="Geenafstand"/>
        <w:numPr>
          <w:ilvl w:val="0"/>
          <w:numId w:val="9"/>
        </w:numPr>
        <w:jc w:val="both"/>
        <w:rPr>
          <w:rFonts w:asciiTheme="majorHAnsi" w:hAnsiTheme="majorHAnsi"/>
        </w:rPr>
      </w:pPr>
      <w:r>
        <w:rPr>
          <w:rFonts w:asciiTheme="majorHAnsi" w:hAnsiTheme="majorHAnsi"/>
        </w:rPr>
        <w:t xml:space="preserve">Pas Het Nieuwe </w:t>
      </w:r>
      <w:r w:rsidR="00E132AB">
        <w:rPr>
          <w:rFonts w:asciiTheme="majorHAnsi" w:hAnsiTheme="majorHAnsi"/>
        </w:rPr>
        <w:t>Rijden</w:t>
      </w:r>
      <w:r>
        <w:rPr>
          <w:rFonts w:asciiTheme="majorHAnsi" w:hAnsiTheme="majorHAnsi"/>
        </w:rPr>
        <w:t xml:space="preserve"> toe.</w:t>
      </w:r>
    </w:p>
    <w:p w14:paraId="088E1FF8" w14:textId="70BD8F41" w:rsidR="00D837B9" w:rsidRPr="00D837B9" w:rsidRDefault="00A87FD7" w:rsidP="002D5E31">
      <w:pPr>
        <w:pStyle w:val="Geenafstand"/>
        <w:jc w:val="both"/>
        <w:rPr>
          <w:rFonts w:asciiTheme="majorHAnsi" w:hAnsiTheme="majorHAnsi"/>
        </w:rPr>
      </w:pPr>
      <w:r>
        <w:rPr>
          <w:rFonts w:asciiTheme="majorHAnsi" w:hAnsiTheme="majorHAnsi"/>
        </w:rPr>
        <w:t xml:space="preserve">De beste voorstellen om de uitstoot te verminderen komen vaak uit de praktijk. Bijdragen van medewerkers zijn daarom zeer waardevol. </w:t>
      </w:r>
      <w:r w:rsidR="00D837B9" w:rsidRPr="00D837B9">
        <w:rPr>
          <w:rFonts w:asciiTheme="majorHAnsi" w:hAnsiTheme="majorHAnsi"/>
        </w:rPr>
        <w:t xml:space="preserve">Suggesties kunnen gericht worden aan </w:t>
      </w:r>
      <w:r w:rsidR="00E132AB">
        <w:rPr>
          <w:rFonts w:asciiTheme="majorHAnsi" w:hAnsiTheme="majorHAnsi"/>
        </w:rPr>
        <w:t>Bauke Eggenkamp.</w:t>
      </w:r>
    </w:p>
    <w:p w14:paraId="3AC45CD4" w14:textId="464A2A55" w:rsidR="009B64E3" w:rsidRDefault="00B47FA4" w:rsidP="00711EE5">
      <w:pPr>
        <w:pStyle w:val="Kop1"/>
        <w:ind w:left="432"/>
      </w:pPr>
      <w:r>
        <w:t>Projecten met CO</w:t>
      </w:r>
      <w:r w:rsidRPr="00616B09">
        <w:rPr>
          <w:vertAlign w:val="subscript"/>
        </w:rPr>
        <w:t>2</w:t>
      </w:r>
      <w:r>
        <w:t>-gerelateerd gunningsvoordeel</w:t>
      </w:r>
    </w:p>
    <w:p w14:paraId="1974D57A" w14:textId="2F075266" w:rsidR="00E0223E" w:rsidRPr="00D744B8" w:rsidRDefault="00DE20E1" w:rsidP="00DE20E1">
      <w:pPr>
        <w:pStyle w:val="Geenafstand"/>
        <w:jc w:val="both"/>
        <w:rPr>
          <w:rFonts w:asciiTheme="majorHAnsi" w:hAnsiTheme="majorHAnsi"/>
        </w:rPr>
      </w:pPr>
      <w:r w:rsidRPr="0023284C">
        <w:rPr>
          <w:rFonts w:asciiTheme="majorHAnsi" w:hAnsiTheme="majorHAnsi"/>
        </w:rPr>
        <w:t xml:space="preserve">In </w:t>
      </w:r>
      <w:r w:rsidR="00C07DEA">
        <w:rPr>
          <w:rFonts w:asciiTheme="majorHAnsi" w:hAnsiTheme="majorHAnsi"/>
        </w:rPr>
        <w:t>202</w:t>
      </w:r>
      <w:r w:rsidR="00E132AB">
        <w:rPr>
          <w:rFonts w:asciiTheme="majorHAnsi" w:hAnsiTheme="majorHAnsi"/>
        </w:rPr>
        <w:t>4</w:t>
      </w:r>
      <w:r w:rsidR="00D744B8" w:rsidRPr="0023284C">
        <w:rPr>
          <w:rFonts w:asciiTheme="majorHAnsi" w:hAnsiTheme="majorHAnsi"/>
        </w:rPr>
        <w:t xml:space="preserve"> zijn geen projecten met CO</w:t>
      </w:r>
      <w:r w:rsidR="00D744B8" w:rsidRPr="0023284C">
        <w:rPr>
          <w:rFonts w:asciiTheme="majorHAnsi" w:hAnsiTheme="majorHAnsi"/>
          <w:vertAlign w:val="subscript"/>
        </w:rPr>
        <w:t>2</w:t>
      </w:r>
      <w:r w:rsidR="007A61B2" w:rsidRPr="0023284C">
        <w:rPr>
          <w:rFonts w:asciiTheme="majorHAnsi" w:hAnsiTheme="majorHAnsi"/>
        </w:rPr>
        <w:t xml:space="preserve">-gunningsvoordeel </w:t>
      </w:r>
      <w:r w:rsidR="00C07DEA">
        <w:rPr>
          <w:rFonts w:asciiTheme="majorHAnsi" w:hAnsiTheme="majorHAnsi"/>
        </w:rPr>
        <w:t>aan</w:t>
      </w:r>
      <w:r w:rsidR="00D93455" w:rsidRPr="0023284C">
        <w:rPr>
          <w:rFonts w:asciiTheme="majorHAnsi" w:hAnsiTheme="majorHAnsi"/>
        </w:rPr>
        <w:t xml:space="preserve"> </w:t>
      </w:r>
      <w:r w:rsidR="00E132AB">
        <w:rPr>
          <w:rFonts w:asciiTheme="majorHAnsi" w:hAnsiTheme="majorHAnsi"/>
        </w:rPr>
        <w:t>Van den Nagel</w:t>
      </w:r>
      <w:r w:rsidR="00D93455" w:rsidRPr="0023284C">
        <w:rPr>
          <w:rFonts w:asciiTheme="majorHAnsi" w:hAnsiTheme="majorHAnsi"/>
        </w:rPr>
        <w:t xml:space="preserve"> gegund.</w:t>
      </w:r>
      <w:r w:rsidR="00BC5E36">
        <w:rPr>
          <w:rFonts w:asciiTheme="majorHAnsi" w:hAnsiTheme="majorHAnsi"/>
        </w:rPr>
        <w:t xml:space="preserve"> In 2025 </w:t>
      </w:r>
      <w:r w:rsidR="00EE3A58">
        <w:rPr>
          <w:rFonts w:asciiTheme="majorHAnsi" w:hAnsiTheme="majorHAnsi"/>
        </w:rPr>
        <w:t>wordt</w:t>
      </w:r>
      <w:r w:rsidR="00BC5E36">
        <w:rPr>
          <w:rFonts w:asciiTheme="majorHAnsi" w:hAnsiTheme="majorHAnsi"/>
        </w:rPr>
        <w:t xml:space="preserve"> er </w:t>
      </w:r>
      <w:r w:rsidR="00EE3A58">
        <w:rPr>
          <w:rFonts w:asciiTheme="majorHAnsi" w:hAnsiTheme="majorHAnsi"/>
        </w:rPr>
        <w:t xml:space="preserve">hoogstwaarschijnlijk </w:t>
      </w:r>
      <w:r w:rsidR="00BC5E36">
        <w:rPr>
          <w:rFonts w:asciiTheme="majorHAnsi" w:hAnsiTheme="majorHAnsi"/>
        </w:rPr>
        <w:t>een project met gunningvoordeel aangenomen. Hiervoor zal een separaat projectdossier worden opgesteld want dit is onderdeel van de gunning.</w:t>
      </w:r>
    </w:p>
    <w:sectPr w:rsidR="00E0223E" w:rsidRPr="00D744B8" w:rsidSect="006A1DB7">
      <w:headerReference w:type="default" r:id="rId12"/>
      <w:footerReference w:type="default" r:id="rId13"/>
      <w:pgSz w:w="11906" w:h="16838"/>
      <w:pgMar w:top="1560" w:right="1417" w:bottom="1417" w:left="1417"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8BAC2" w14:textId="77777777" w:rsidR="004B268C" w:rsidRDefault="004B268C" w:rsidP="004A0074">
      <w:pPr>
        <w:spacing w:after="0" w:line="240" w:lineRule="auto"/>
      </w:pPr>
      <w:r>
        <w:separator/>
      </w:r>
    </w:p>
  </w:endnote>
  <w:endnote w:type="continuationSeparator" w:id="0">
    <w:p w14:paraId="4F9D853E" w14:textId="77777777" w:rsidR="004B268C" w:rsidRDefault="004B268C" w:rsidP="004A0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506894"/>
      <w:docPartObj>
        <w:docPartGallery w:val="Page Numbers (Bottom of Page)"/>
        <w:docPartUnique/>
      </w:docPartObj>
    </w:sdtPr>
    <w:sdtContent>
      <w:p w14:paraId="219AA6AC" w14:textId="40A31C30" w:rsidR="008505B6" w:rsidRDefault="008505B6">
        <w:pPr>
          <w:pStyle w:val="Voettekst"/>
          <w:jc w:val="right"/>
        </w:pPr>
        <w:r>
          <w:fldChar w:fldCharType="begin"/>
        </w:r>
        <w:r>
          <w:instrText>PAGE   \* MERGEFORMAT</w:instrText>
        </w:r>
        <w:r>
          <w:fldChar w:fldCharType="separate"/>
        </w:r>
        <w:r w:rsidR="003821EA">
          <w:rPr>
            <w:noProof/>
          </w:rPr>
          <w:t>6</w:t>
        </w:r>
        <w:r>
          <w:fldChar w:fldCharType="end"/>
        </w:r>
      </w:p>
    </w:sdtContent>
  </w:sdt>
  <w:p w14:paraId="44F8C8B6" w14:textId="77777777" w:rsidR="008505B6" w:rsidRDefault="008505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9B901" w14:textId="77777777" w:rsidR="004B268C" w:rsidRDefault="004B268C" w:rsidP="004A0074">
      <w:pPr>
        <w:spacing w:after="0" w:line="240" w:lineRule="auto"/>
      </w:pPr>
      <w:r>
        <w:separator/>
      </w:r>
    </w:p>
  </w:footnote>
  <w:footnote w:type="continuationSeparator" w:id="0">
    <w:p w14:paraId="48191176" w14:textId="77777777" w:rsidR="004B268C" w:rsidRDefault="004B268C" w:rsidP="004A0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BE1D" w14:textId="1F621FA9" w:rsidR="000E3005" w:rsidRDefault="00E713D1" w:rsidP="001D4369">
    <w:pPr>
      <w:pStyle w:val="Koptekst"/>
    </w:pPr>
    <w:r>
      <w:rPr>
        <w:noProof/>
      </w:rPr>
      <w:drawing>
        <wp:anchor distT="0" distB="0" distL="114300" distR="114300" simplePos="0" relativeHeight="251658240" behindDoc="0" locked="0" layoutInCell="1" allowOverlap="1" wp14:anchorId="1ADE3265" wp14:editId="38FA332F">
          <wp:simplePos x="0" y="0"/>
          <wp:positionH relativeFrom="column">
            <wp:posOffset>4044182</wp:posOffset>
          </wp:positionH>
          <wp:positionV relativeFrom="paragraph">
            <wp:posOffset>-138223</wp:posOffset>
          </wp:positionV>
          <wp:extent cx="2282825" cy="520700"/>
          <wp:effectExtent l="0" t="0" r="3175" b="0"/>
          <wp:wrapSquare wrapText="bothSides"/>
          <wp:docPr id="1410255125" name="Afbeelding 1" descr="Modulair Bouw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ulair Bouw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825" cy="52070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"/Users/martinvos/Library/Group Containers/UBF8T346G9.ms/WebArchiveCopyPasteTempFiles/com.microsoft.Word/cropped-220822_NGC_LogoLR.png?lossy=2&amp;strip=1&amp;webp=1" \* MERGEFORMATINET </w:instrText>
    </w:r>
    <w:r>
      <w:fldChar w:fldCharType="separate"/>
    </w:r>
    <w:r>
      <w:fldChar w:fldCharType="end"/>
    </w:r>
    <w:r w:rsidR="008505B6">
      <w:t>Voortgangsrapportage CO</w:t>
    </w:r>
    <w:r w:rsidR="008505B6">
      <w:rPr>
        <w:vertAlign w:val="subscript"/>
      </w:rPr>
      <w:t xml:space="preserve">2 </w:t>
    </w:r>
    <w:r w:rsidR="008505B6">
      <w:t xml:space="preserve">Prestatieladder </w:t>
    </w:r>
    <w:r w:rsidR="000E3005">
      <w:t>202</w:t>
    </w:r>
    <w:r>
      <w:t>4</w:t>
    </w:r>
  </w:p>
  <w:p w14:paraId="44157AF4" w14:textId="2480F7C3" w:rsidR="00B37A4A" w:rsidRDefault="00B37A4A" w:rsidP="00B37A4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B96C0E0"/>
    <w:lvl w:ilvl="0">
      <w:start w:val="1"/>
      <w:numFmt w:val="bullet"/>
      <w:pStyle w:val="Lijstopsomteken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jstopsomteken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jstopsomteken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jstopsomteken2"/>
      <w:lvlText w:val=""/>
      <w:lvlJc w:val="left"/>
      <w:pPr>
        <w:ind w:left="720" w:hanging="360"/>
      </w:pPr>
      <w:rPr>
        <w:rFonts w:ascii="Wingdings 2" w:hAnsi="Wingdings 2" w:hint="default"/>
      </w:rPr>
    </w:lvl>
  </w:abstractNum>
  <w:abstractNum w:abstractNumId="4" w15:restartNumberingAfterBreak="0">
    <w:nsid w:val="12586349"/>
    <w:multiLevelType w:val="hybridMultilevel"/>
    <w:tmpl w:val="2C4CD2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8320F2"/>
    <w:multiLevelType w:val="hybridMultilevel"/>
    <w:tmpl w:val="DDB864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B92D08"/>
    <w:multiLevelType w:val="hybridMultilevel"/>
    <w:tmpl w:val="642A1B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AB17A9B"/>
    <w:multiLevelType w:val="multilevel"/>
    <w:tmpl w:val="0409001D"/>
    <w:styleLink w:val="Mediaanlijststijl"/>
    <w:lvl w:ilvl="0">
      <w:start w:val="1"/>
      <w:numFmt w:val="bullet"/>
      <w:lvlText w:val=""/>
      <w:lvlJc w:val="left"/>
      <w:pPr>
        <w:ind w:left="360" w:hanging="360"/>
      </w:pPr>
      <w:rPr>
        <w:rFonts w:asciiTheme="minorHAnsi" w:eastAsiaTheme="minorEastAsia" w:hAnsi="Wingdings 2" w:cstheme="minorBidi" w:hint="default"/>
        <w:color w:val="C0504D" w:themeColor="accent2"/>
        <w:sz w:val="23"/>
        <w:szCs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jstopsomteken"/>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4817670"/>
    <w:multiLevelType w:val="hybridMultilevel"/>
    <w:tmpl w:val="DF44D3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55B2474"/>
    <w:multiLevelType w:val="hybridMultilevel"/>
    <w:tmpl w:val="8110B990"/>
    <w:lvl w:ilvl="0" w:tplc="375871C2">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ECA618E"/>
    <w:multiLevelType w:val="hybridMultilevel"/>
    <w:tmpl w:val="41F248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A995DD0"/>
    <w:multiLevelType w:val="hybridMultilevel"/>
    <w:tmpl w:val="546406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E4C543F"/>
    <w:multiLevelType w:val="hybridMultilevel"/>
    <w:tmpl w:val="0DE681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FCC62B2"/>
    <w:multiLevelType w:val="multilevel"/>
    <w:tmpl w:val="96384E7A"/>
    <w:lvl w:ilvl="0">
      <w:start w:val="1"/>
      <w:numFmt w:val="decimal"/>
      <w:pStyle w:val="Kop1"/>
      <w:lvlText w:val="%1."/>
      <w:lvlJc w:val="left"/>
      <w:pPr>
        <w:ind w:left="716" w:hanging="432"/>
      </w:pPr>
    </w:lvl>
    <w:lvl w:ilvl="1">
      <w:start w:val="1"/>
      <w:numFmt w:val="decimal"/>
      <w:pStyle w:val="Kop2"/>
      <w:lvlText w:val="%1.%2"/>
      <w:lvlJc w:val="left"/>
      <w:pPr>
        <w:ind w:left="576" w:hanging="576"/>
      </w:pPr>
    </w:lvl>
    <w:lvl w:ilvl="2">
      <w:start w:val="1"/>
      <w:numFmt w:val="decimal"/>
      <w:pStyle w:val="Kop3"/>
      <w:lvlText w:val="%1.%2.%3"/>
      <w:lvlJc w:val="left"/>
      <w:pPr>
        <w:ind w:left="436" w:hanging="720"/>
      </w:pPr>
    </w:lvl>
    <w:lvl w:ilvl="3">
      <w:start w:val="1"/>
      <w:numFmt w:val="decimal"/>
      <w:pStyle w:val="Kop4"/>
      <w:lvlText w:val="%1.%2.%3.%4"/>
      <w:lvlJc w:val="left"/>
      <w:pPr>
        <w:ind w:left="580" w:hanging="864"/>
      </w:pPr>
    </w:lvl>
    <w:lvl w:ilvl="4">
      <w:start w:val="1"/>
      <w:numFmt w:val="decimal"/>
      <w:pStyle w:val="Kop5"/>
      <w:lvlText w:val="%1.%2.%3.%4.%5"/>
      <w:lvlJc w:val="left"/>
      <w:pPr>
        <w:ind w:left="724" w:hanging="1008"/>
      </w:pPr>
    </w:lvl>
    <w:lvl w:ilvl="5">
      <w:start w:val="1"/>
      <w:numFmt w:val="decimal"/>
      <w:pStyle w:val="Kop6"/>
      <w:lvlText w:val="%1.%2.%3.%4.%5.%6"/>
      <w:lvlJc w:val="left"/>
      <w:pPr>
        <w:ind w:left="868" w:hanging="1152"/>
      </w:pPr>
    </w:lvl>
    <w:lvl w:ilvl="6">
      <w:start w:val="1"/>
      <w:numFmt w:val="decimal"/>
      <w:pStyle w:val="Kop7"/>
      <w:lvlText w:val="%1.%2.%3.%4.%5.%6.%7"/>
      <w:lvlJc w:val="left"/>
      <w:pPr>
        <w:ind w:left="1012" w:hanging="1296"/>
      </w:pPr>
    </w:lvl>
    <w:lvl w:ilvl="7">
      <w:start w:val="1"/>
      <w:numFmt w:val="decimal"/>
      <w:pStyle w:val="Kop8"/>
      <w:lvlText w:val="%1.%2.%3.%4.%5.%6.%7.%8"/>
      <w:lvlJc w:val="left"/>
      <w:pPr>
        <w:ind w:left="1156" w:hanging="1440"/>
      </w:pPr>
    </w:lvl>
    <w:lvl w:ilvl="8">
      <w:start w:val="1"/>
      <w:numFmt w:val="decimal"/>
      <w:pStyle w:val="Kop9"/>
      <w:lvlText w:val="%1.%2.%3.%4.%5.%6.%7.%8.%9"/>
      <w:lvlJc w:val="left"/>
      <w:pPr>
        <w:ind w:left="1300" w:hanging="1584"/>
      </w:pPr>
    </w:lvl>
  </w:abstractNum>
  <w:abstractNum w:abstractNumId="15" w15:restartNumberingAfterBreak="0">
    <w:nsid w:val="6B3F191E"/>
    <w:multiLevelType w:val="hybridMultilevel"/>
    <w:tmpl w:val="A8CAF3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41243514">
    <w:abstractNumId w:val="14"/>
  </w:num>
  <w:num w:numId="2" w16cid:durableId="1382706631">
    <w:abstractNumId w:val="8"/>
  </w:num>
  <w:num w:numId="3" w16cid:durableId="151724423">
    <w:abstractNumId w:val="3"/>
  </w:num>
  <w:num w:numId="4" w16cid:durableId="1087533242">
    <w:abstractNumId w:val="2"/>
  </w:num>
  <w:num w:numId="5" w16cid:durableId="1633056602">
    <w:abstractNumId w:val="1"/>
  </w:num>
  <w:num w:numId="6" w16cid:durableId="1366175646">
    <w:abstractNumId w:val="0"/>
  </w:num>
  <w:num w:numId="7" w16cid:durableId="1419015073">
    <w:abstractNumId w:val="7"/>
  </w:num>
  <w:num w:numId="8" w16cid:durableId="1543177733">
    <w:abstractNumId w:val="9"/>
  </w:num>
  <w:num w:numId="9" w16cid:durableId="424883066">
    <w:abstractNumId w:val="11"/>
  </w:num>
  <w:num w:numId="10" w16cid:durableId="1309017642">
    <w:abstractNumId w:val="15"/>
  </w:num>
  <w:num w:numId="11" w16cid:durableId="115293413">
    <w:abstractNumId w:val="12"/>
  </w:num>
  <w:num w:numId="12" w16cid:durableId="323972878">
    <w:abstractNumId w:val="10"/>
  </w:num>
  <w:num w:numId="13" w16cid:durableId="174152986">
    <w:abstractNumId w:val="5"/>
  </w:num>
  <w:num w:numId="14" w16cid:durableId="1636521983">
    <w:abstractNumId w:val="4"/>
  </w:num>
  <w:num w:numId="15" w16cid:durableId="537474898">
    <w:abstractNumId w:val="13"/>
  </w:num>
  <w:num w:numId="16" w16cid:durableId="31433589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2050" fillcolor="none [1942]" strokecolor="none [3206]">
      <v:fill color="none [1942]" color2="none [3206]" focus="50%" type="gradient"/>
      <v:stroke color="none [3206]" weight="1pt"/>
      <v:shadow on="t" type="perspective" color="none [1606]" offset="1pt" offset2="-3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7DD"/>
    <w:rsid w:val="0000140D"/>
    <w:rsid w:val="000025DB"/>
    <w:rsid w:val="00003153"/>
    <w:rsid w:val="00006915"/>
    <w:rsid w:val="00006F75"/>
    <w:rsid w:val="00007A6B"/>
    <w:rsid w:val="00007E22"/>
    <w:rsid w:val="00010B67"/>
    <w:rsid w:val="00010D8C"/>
    <w:rsid w:val="0001319A"/>
    <w:rsid w:val="00013A76"/>
    <w:rsid w:val="000166E5"/>
    <w:rsid w:val="0002035B"/>
    <w:rsid w:val="00021E64"/>
    <w:rsid w:val="00022B8E"/>
    <w:rsid w:val="00024BE5"/>
    <w:rsid w:val="00025337"/>
    <w:rsid w:val="00027D5F"/>
    <w:rsid w:val="00030235"/>
    <w:rsid w:val="00036805"/>
    <w:rsid w:val="00036D86"/>
    <w:rsid w:val="00037766"/>
    <w:rsid w:val="00037AB0"/>
    <w:rsid w:val="00042011"/>
    <w:rsid w:val="00042066"/>
    <w:rsid w:val="00044E8B"/>
    <w:rsid w:val="0004542C"/>
    <w:rsid w:val="00045655"/>
    <w:rsid w:val="000465D6"/>
    <w:rsid w:val="0004685F"/>
    <w:rsid w:val="00051087"/>
    <w:rsid w:val="0005710F"/>
    <w:rsid w:val="00071160"/>
    <w:rsid w:val="00074350"/>
    <w:rsid w:val="00083029"/>
    <w:rsid w:val="000831F7"/>
    <w:rsid w:val="000837F5"/>
    <w:rsid w:val="00087080"/>
    <w:rsid w:val="00096C4D"/>
    <w:rsid w:val="00097538"/>
    <w:rsid w:val="000A029D"/>
    <w:rsid w:val="000A0484"/>
    <w:rsid w:val="000A1FEC"/>
    <w:rsid w:val="000A3A7A"/>
    <w:rsid w:val="000A4894"/>
    <w:rsid w:val="000A49C4"/>
    <w:rsid w:val="000A67DD"/>
    <w:rsid w:val="000A7DBA"/>
    <w:rsid w:val="000B01A7"/>
    <w:rsid w:val="000B082A"/>
    <w:rsid w:val="000B0AA8"/>
    <w:rsid w:val="000B182D"/>
    <w:rsid w:val="000B18C2"/>
    <w:rsid w:val="000B2B16"/>
    <w:rsid w:val="000B3110"/>
    <w:rsid w:val="000B3515"/>
    <w:rsid w:val="000B3A5B"/>
    <w:rsid w:val="000B4D7F"/>
    <w:rsid w:val="000B51FB"/>
    <w:rsid w:val="000B604F"/>
    <w:rsid w:val="000B7152"/>
    <w:rsid w:val="000C0AB6"/>
    <w:rsid w:val="000C3AF4"/>
    <w:rsid w:val="000C5663"/>
    <w:rsid w:val="000D1F0C"/>
    <w:rsid w:val="000D2CF2"/>
    <w:rsid w:val="000D3622"/>
    <w:rsid w:val="000D470B"/>
    <w:rsid w:val="000D4719"/>
    <w:rsid w:val="000D4E7E"/>
    <w:rsid w:val="000D5413"/>
    <w:rsid w:val="000D5704"/>
    <w:rsid w:val="000D5E22"/>
    <w:rsid w:val="000D75A8"/>
    <w:rsid w:val="000D784E"/>
    <w:rsid w:val="000E16BA"/>
    <w:rsid w:val="000E3005"/>
    <w:rsid w:val="000F1DAE"/>
    <w:rsid w:val="000F2B6F"/>
    <w:rsid w:val="000F6468"/>
    <w:rsid w:val="000F73A9"/>
    <w:rsid w:val="00106DD5"/>
    <w:rsid w:val="00107A6C"/>
    <w:rsid w:val="00111184"/>
    <w:rsid w:val="00111A80"/>
    <w:rsid w:val="00114318"/>
    <w:rsid w:val="001167EF"/>
    <w:rsid w:val="00121FBC"/>
    <w:rsid w:val="00124CE8"/>
    <w:rsid w:val="00124FE9"/>
    <w:rsid w:val="00127E6E"/>
    <w:rsid w:val="00127F05"/>
    <w:rsid w:val="001305B4"/>
    <w:rsid w:val="001320EB"/>
    <w:rsid w:val="001329F1"/>
    <w:rsid w:val="00132DBB"/>
    <w:rsid w:val="00134A1B"/>
    <w:rsid w:val="00135853"/>
    <w:rsid w:val="00136F8F"/>
    <w:rsid w:val="001374C0"/>
    <w:rsid w:val="00141464"/>
    <w:rsid w:val="00143420"/>
    <w:rsid w:val="00143918"/>
    <w:rsid w:val="0015170E"/>
    <w:rsid w:val="00151C7F"/>
    <w:rsid w:val="0015203F"/>
    <w:rsid w:val="001530BD"/>
    <w:rsid w:val="001539AA"/>
    <w:rsid w:val="00155EBA"/>
    <w:rsid w:val="00156BFD"/>
    <w:rsid w:val="00157CE2"/>
    <w:rsid w:val="00161C23"/>
    <w:rsid w:val="00161E41"/>
    <w:rsid w:val="001637E6"/>
    <w:rsid w:val="00163E77"/>
    <w:rsid w:val="00163F8F"/>
    <w:rsid w:val="00165F53"/>
    <w:rsid w:val="001712D0"/>
    <w:rsid w:val="0017234C"/>
    <w:rsid w:val="001725D5"/>
    <w:rsid w:val="00173131"/>
    <w:rsid w:val="00174724"/>
    <w:rsid w:val="0017478C"/>
    <w:rsid w:val="00175E9C"/>
    <w:rsid w:val="00176052"/>
    <w:rsid w:val="00177A45"/>
    <w:rsid w:val="00180A4F"/>
    <w:rsid w:val="00181CAD"/>
    <w:rsid w:val="001830AA"/>
    <w:rsid w:val="00183147"/>
    <w:rsid w:val="00185BAD"/>
    <w:rsid w:val="001863CD"/>
    <w:rsid w:val="00191A00"/>
    <w:rsid w:val="00192321"/>
    <w:rsid w:val="00195F3E"/>
    <w:rsid w:val="001A0868"/>
    <w:rsid w:val="001A278A"/>
    <w:rsid w:val="001A2947"/>
    <w:rsid w:val="001A5EC7"/>
    <w:rsid w:val="001A706E"/>
    <w:rsid w:val="001B0534"/>
    <w:rsid w:val="001B0B65"/>
    <w:rsid w:val="001B376B"/>
    <w:rsid w:val="001B43D0"/>
    <w:rsid w:val="001B445E"/>
    <w:rsid w:val="001C0EDF"/>
    <w:rsid w:val="001C13D9"/>
    <w:rsid w:val="001C1C98"/>
    <w:rsid w:val="001C202E"/>
    <w:rsid w:val="001C46B1"/>
    <w:rsid w:val="001D2AE4"/>
    <w:rsid w:val="001D38C8"/>
    <w:rsid w:val="001D4369"/>
    <w:rsid w:val="001D5643"/>
    <w:rsid w:val="001D6EBA"/>
    <w:rsid w:val="001D737D"/>
    <w:rsid w:val="001D7382"/>
    <w:rsid w:val="001D7429"/>
    <w:rsid w:val="001E109D"/>
    <w:rsid w:val="001E7204"/>
    <w:rsid w:val="001E777E"/>
    <w:rsid w:val="001F1E67"/>
    <w:rsid w:val="001F445B"/>
    <w:rsid w:val="001F5B2B"/>
    <w:rsid w:val="001F703F"/>
    <w:rsid w:val="002034F5"/>
    <w:rsid w:val="00205A44"/>
    <w:rsid w:val="00205DAC"/>
    <w:rsid w:val="002066CD"/>
    <w:rsid w:val="0020747C"/>
    <w:rsid w:val="002121E2"/>
    <w:rsid w:val="0021387E"/>
    <w:rsid w:val="0021395B"/>
    <w:rsid w:val="00213FD7"/>
    <w:rsid w:val="002219FD"/>
    <w:rsid w:val="0022211F"/>
    <w:rsid w:val="0022265C"/>
    <w:rsid w:val="00222C35"/>
    <w:rsid w:val="002305EE"/>
    <w:rsid w:val="002308BE"/>
    <w:rsid w:val="00231539"/>
    <w:rsid w:val="0023284C"/>
    <w:rsid w:val="00236C10"/>
    <w:rsid w:val="00237418"/>
    <w:rsid w:val="002408CD"/>
    <w:rsid w:val="00242C21"/>
    <w:rsid w:val="002440C9"/>
    <w:rsid w:val="002455BD"/>
    <w:rsid w:val="00246E5A"/>
    <w:rsid w:val="002470A6"/>
    <w:rsid w:val="002478FD"/>
    <w:rsid w:val="002510F6"/>
    <w:rsid w:val="00251E99"/>
    <w:rsid w:val="00254036"/>
    <w:rsid w:val="00254DAF"/>
    <w:rsid w:val="00255E5D"/>
    <w:rsid w:val="00257BA3"/>
    <w:rsid w:val="00260551"/>
    <w:rsid w:val="002611F0"/>
    <w:rsid w:val="0026222A"/>
    <w:rsid w:val="0026479C"/>
    <w:rsid w:val="00264D91"/>
    <w:rsid w:val="00264F51"/>
    <w:rsid w:val="00270385"/>
    <w:rsid w:val="002704F6"/>
    <w:rsid w:val="002719EA"/>
    <w:rsid w:val="002720B1"/>
    <w:rsid w:val="002748E7"/>
    <w:rsid w:val="002770CA"/>
    <w:rsid w:val="00282814"/>
    <w:rsid w:val="00284145"/>
    <w:rsid w:val="0028425B"/>
    <w:rsid w:val="002843CE"/>
    <w:rsid w:val="00285BDD"/>
    <w:rsid w:val="0028674F"/>
    <w:rsid w:val="00293621"/>
    <w:rsid w:val="002954F2"/>
    <w:rsid w:val="002A228A"/>
    <w:rsid w:val="002A3F5B"/>
    <w:rsid w:val="002A4881"/>
    <w:rsid w:val="002B0388"/>
    <w:rsid w:val="002B06C4"/>
    <w:rsid w:val="002C2DC6"/>
    <w:rsid w:val="002C3F62"/>
    <w:rsid w:val="002C766B"/>
    <w:rsid w:val="002C7AE5"/>
    <w:rsid w:val="002D1D06"/>
    <w:rsid w:val="002D5E31"/>
    <w:rsid w:val="002E1C5D"/>
    <w:rsid w:val="002E35CD"/>
    <w:rsid w:val="002E52E6"/>
    <w:rsid w:val="002E586A"/>
    <w:rsid w:val="002E7006"/>
    <w:rsid w:val="002E7E67"/>
    <w:rsid w:val="002F4D2D"/>
    <w:rsid w:val="002F7440"/>
    <w:rsid w:val="00302AA5"/>
    <w:rsid w:val="00306294"/>
    <w:rsid w:val="00306585"/>
    <w:rsid w:val="00315B86"/>
    <w:rsid w:val="00320DB5"/>
    <w:rsid w:val="00321136"/>
    <w:rsid w:val="003211CD"/>
    <w:rsid w:val="0032240C"/>
    <w:rsid w:val="00322C10"/>
    <w:rsid w:val="00324514"/>
    <w:rsid w:val="003248CF"/>
    <w:rsid w:val="0033017A"/>
    <w:rsid w:val="003332E2"/>
    <w:rsid w:val="0033566B"/>
    <w:rsid w:val="003372B3"/>
    <w:rsid w:val="00340305"/>
    <w:rsid w:val="003403DC"/>
    <w:rsid w:val="00340FC8"/>
    <w:rsid w:val="00341C6D"/>
    <w:rsid w:val="00344533"/>
    <w:rsid w:val="00344C27"/>
    <w:rsid w:val="00347E76"/>
    <w:rsid w:val="00350666"/>
    <w:rsid w:val="00351038"/>
    <w:rsid w:val="00351D20"/>
    <w:rsid w:val="00353EA0"/>
    <w:rsid w:val="0035499E"/>
    <w:rsid w:val="00355170"/>
    <w:rsid w:val="00357482"/>
    <w:rsid w:val="00361071"/>
    <w:rsid w:val="0036107C"/>
    <w:rsid w:val="0036161F"/>
    <w:rsid w:val="0036389E"/>
    <w:rsid w:val="00363B59"/>
    <w:rsid w:val="00365373"/>
    <w:rsid w:val="00367D94"/>
    <w:rsid w:val="00370DAE"/>
    <w:rsid w:val="0037529F"/>
    <w:rsid w:val="0037565F"/>
    <w:rsid w:val="0037686E"/>
    <w:rsid w:val="00376B70"/>
    <w:rsid w:val="00381E41"/>
    <w:rsid w:val="003821EA"/>
    <w:rsid w:val="00382EF5"/>
    <w:rsid w:val="003831B2"/>
    <w:rsid w:val="003834DB"/>
    <w:rsid w:val="00383D78"/>
    <w:rsid w:val="00385781"/>
    <w:rsid w:val="00390C02"/>
    <w:rsid w:val="0039594C"/>
    <w:rsid w:val="0039659D"/>
    <w:rsid w:val="00396D4F"/>
    <w:rsid w:val="00396FD5"/>
    <w:rsid w:val="003A0BD0"/>
    <w:rsid w:val="003A4945"/>
    <w:rsid w:val="003A50C0"/>
    <w:rsid w:val="003B2F28"/>
    <w:rsid w:val="003B568B"/>
    <w:rsid w:val="003B580F"/>
    <w:rsid w:val="003B667F"/>
    <w:rsid w:val="003B7DC9"/>
    <w:rsid w:val="003C01E9"/>
    <w:rsid w:val="003C07D0"/>
    <w:rsid w:val="003C1188"/>
    <w:rsid w:val="003C1C58"/>
    <w:rsid w:val="003C4066"/>
    <w:rsid w:val="003C48C4"/>
    <w:rsid w:val="003D3559"/>
    <w:rsid w:val="003D5C71"/>
    <w:rsid w:val="003D5DB7"/>
    <w:rsid w:val="003D5FA6"/>
    <w:rsid w:val="003D654C"/>
    <w:rsid w:val="003D7106"/>
    <w:rsid w:val="003E3699"/>
    <w:rsid w:val="003E3BBD"/>
    <w:rsid w:val="003E3DC1"/>
    <w:rsid w:val="003F24C6"/>
    <w:rsid w:val="003F2E27"/>
    <w:rsid w:val="003F45B8"/>
    <w:rsid w:val="0040005C"/>
    <w:rsid w:val="00401F82"/>
    <w:rsid w:val="00402D3F"/>
    <w:rsid w:val="004046F3"/>
    <w:rsid w:val="004052B3"/>
    <w:rsid w:val="00406F9E"/>
    <w:rsid w:val="004101CD"/>
    <w:rsid w:val="0041026F"/>
    <w:rsid w:val="00412F41"/>
    <w:rsid w:val="004157E0"/>
    <w:rsid w:val="0041757D"/>
    <w:rsid w:val="00417883"/>
    <w:rsid w:val="00423A7B"/>
    <w:rsid w:val="004244F3"/>
    <w:rsid w:val="00425450"/>
    <w:rsid w:val="004268B9"/>
    <w:rsid w:val="00426A28"/>
    <w:rsid w:val="00426F4A"/>
    <w:rsid w:val="00430E9B"/>
    <w:rsid w:val="00431D85"/>
    <w:rsid w:val="00433523"/>
    <w:rsid w:val="00437F69"/>
    <w:rsid w:val="00440BD2"/>
    <w:rsid w:val="00441847"/>
    <w:rsid w:val="0045047F"/>
    <w:rsid w:val="004511E5"/>
    <w:rsid w:val="00453577"/>
    <w:rsid w:val="004559BE"/>
    <w:rsid w:val="00455CDE"/>
    <w:rsid w:val="00461E11"/>
    <w:rsid w:val="004621E9"/>
    <w:rsid w:val="0046294A"/>
    <w:rsid w:val="0046416B"/>
    <w:rsid w:val="00464EAD"/>
    <w:rsid w:val="00466F43"/>
    <w:rsid w:val="00466FFF"/>
    <w:rsid w:val="004706AC"/>
    <w:rsid w:val="0047106A"/>
    <w:rsid w:val="0047238C"/>
    <w:rsid w:val="00474D3A"/>
    <w:rsid w:val="00475097"/>
    <w:rsid w:val="00477081"/>
    <w:rsid w:val="00483D47"/>
    <w:rsid w:val="00484026"/>
    <w:rsid w:val="004862F7"/>
    <w:rsid w:val="00490DC2"/>
    <w:rsid w:val="00493016"/>
    <w:rsid w:val="0049684A"/>
    <w:rsid w:val="00496CDE"/>
    <w:rsid w:val="004A0074"/>
    <w:rsid w:val="004A07BE"/>
    <w:rsid w:val="004A0B1F"/>
    <w:rsid w:val="004A19F1"/>
    <w:rsid w:val="004A42DD"/>
    <w:rsid w:val="004B268C"/>
    <w:rsid w:val="004B4832"/>
    <w:rsid w:val="004B4D69"/>
    <w:rsid w:val="004B537C"/>
    <w:rsid w:val="004B710D"/>
    <w:rsid w:val="004C0FD3"/>
    <w:rsid w:val="004C3EA1"/>
    <w:rsid w:val="004C4A5D"/>
    <w:rsid w:val="004C6D6C"/>
    <w:rsid w:val="004C7DD8"/>
    <w:rsid w:val="004C7FF0"/>
    <w:rsid w:val="004D10D5"/>
    <w:rsid w:val="004D3394"/>
    <w:rsid w:val="004E0E26"/>
    <w:rsid w:val="004E21EA"/>
    <w:rsid w:val="004E5F49"/>
    <w:rsid w:val="004F06AE"/>
    <w:rsid w:val="004F31FB"/>
    <w:rsid w:val="004F3679"/>
    <w:rsid w:val="004F6677"/>
    <w:rsid w:val="004F6C23"/>
    <w:rsid w:val="004F6EE7"/>
    <w:rsid w:val="004F795A"/>
    <w:rsid w:val="00501445"/>
    <w:rsid w:val="00502D0B"/>
    <w:rsid w:val="005105AC"/>
    <w:rsid w:val="00510FC2"/>
    <w:rsid w:val="00513A87"/>
    <w:rsid w:val="00513AE7"/>
    <w:rsid w:val="00513C8A"/>
    <w:rsid w:val="00513FD4"/>
    <w:rsid w:val="00517F4E"/>
    <w:rsid w:val="00522CEC"/>
    <w:rsid w:val="00523AE9"/>
    <w:rsid w:val="0052551A"/>
    <w:rsid w:val="005263CA"/>
    <w:rsid w:val="00526425"/>
    <w:rsid w:val="005304F8"/>
    <w:rsid w:val="00533E55"/>
    <w:rsid w:val="0053601B"/>
    <w:rsid w:val="005407B2"/>
    <w:rsid w:val="00541280"/>
    <w:rsid w:val="005431C9"/>
    <w:rsid w:val="0054356A"/>
    <w:rsid w:val="00546800"/>
    <w:rsid w:val="00554FA7"/>
    <w:rsid w:val="00560514"/>
    <w:rsid w:val="00560F07"/>
    <w:rsid w:val="00562307"/>
    <w:rsid w:val="00563BF9"/>
    <w:rsid w:val="005668A3"/>
    <w:rsid w:val="00566B40"/>
    <w:rsid w:val="0056748B"/>
    <w:rsid w:val="00571AE2"/>
    <w:rsid w:val="00575CF1"/>
    <w:rsid w:val="00576F33"/>
    <w:rsid w:val="00587C35"/>
    <w:rsid w:val="00591811"/>
    <w:rsid w:val="00594235"/>
    <w:rsid w:val="0059793F"/>
    <w:rsid w:val="005A0F1B"/>
    <w:rsid w:val="005A22AE"/>
    <w:rsid w:val="005A2D8F"/>
    <w:rsid w:val="005A6A50"/>
    <w:rsid w:val="005B0918"/>
    <w:rsid w:val="005B207F"/>
    <w:rsid w:val="005B27B3"/>
    <w:rsid w:val="005B37F3"/>
    <w:rsid w:val="005B3A92"/>
    <w:rsid w:val="005B4DFF"/>
    <w:rsid w:val="005B58AC"/>
    <w:rsid w:val="005C0DEC"/>
    <w:rsid w:val="005C1819"/>
    <w:rsid w:val="005C3938"/>
    <w:rsid w:val="005C41F7"/>
    <w:rsid w:val="005C5A15"/>
    <w:rsid w:val="005D089A"/>
    <w:rsid w:val="005D46E8"/>
    <w:rsid w:val="005D4E71"/>
    <w:rsid w:val="005D59BC"/>
    <w:rsid w:val="005D5EA1"/>
    <w:rsid w:val="005D79B6"/>
    <w:rsid w:val="005D7A37"/>
    <w:rsid w:val="005D7D5E"/>
    <w:rsid w:val="005D7F61"/>
    <w:rsid w:val="005E03F5"/>
    <w:rsid w:val="005E2FA8"/>
    <w:rsid w:val="005E58AA"/>
    <w:rsid w:val="005F05DB"/>
    <w:rsid w:val="005F17B3"/>
    <w:rsid w:val="005F17B5"/>
    <w:rsid w:val="005F36B6"/>
    <w:rsid w:val="005F7F92"/>
    <w:rsid w:val="00600F33"/>
    <w:rsid w:val="00604F2A"/>
    <w:rsid w:val="00605B77"/>
    <w:rsid w:val="00611360"/>
    <w:rsid w:val="00616B09"/>
    <w:rsid w:val="00625DCA"/>
    <w:rsid w:val="006275B7"/>
    <w:rsid w:val="006275D5"/>
    <w:rsid w:val="006275FB"/>
    <w:rsid w:val="00634930"/>
    <w:rsid w:val="0063690D"/>
    <w:rsid w:val="00636915"/>
    <w:rsid w:val="00637821"/>
    <w:rsid w:val="00641407"/>
    <w:rsid w:val="006429AA"/>
    <w:rsid w:val="006432AF"/>
    <w:rsid w:val="00654755"/>
    <w:rsid w:val="00656A35"/>
    <w:rsid w:val="00657376"/>
    <w:rsid w:val="00657A5D"/>
    <w:rsid w:val="00661F5C"/>
    <w:rsid w:val="00681D94"/>
    <w:rsid w:val="0068204B"/>
    <w:rsid w:val="0068250A"/>
    <w:rsid w:val="00685D03"/>
    <w:rsid w:val="00690AAA"/>
    <w:rsid w:val="00691825"/>
    <w:rsid w:val="006934BD"/>
    <w:rsid w:val="00695392"/>
    <w:rsid w:val="0069626B"/>
    <w:rsid w:val="006969DA"/>
    <w:rsid w:val="006A1DB7"/>
    <w:rsid w:val="006A6EB6"/>
    <w:rsid w:val="006A76BB"/>
    <w:rsid w:val="006B0BD3"/>
    <w:rsid w:val="006B270A"/>
    <w:rsid w:val="006B2781"/>
    <w:rsid w:val="006B3DCE"/>
    <w:rsid w:val="006B562E"/>
    <w:rsid w:val="006B704A"/>
    <w:rsid w:val="006B708C"/>
    <w:rsid w:val="006B782B"/>
    <w:rsid w:val="006C43D4"/>
    <w:rsid w:val="006C4E5E"/>
    <w:rsid w:val="006C5BCA"/>
    <w:rsid w:val="006C7291"/>
    <w:rsid w:val="006D0866"/>
    <w:rsid w:val="006D153D"/>
    <w:rsid w:val="006D3661"/>
    <w:rsid w:val="006D49C7"/>
    <w:rsid w:val="006D6A73"/>
    <w:rsid w:val="006D722E"/>
    <w:rsid w:val="006D7C18"/>
    <w:rsid w:val="006D7C48"/>
    <w:rsid w:val="006E03E1"/>
    <w:rsid w:val="006E0BA7"/>
    <w:rsid w:val="006E2795"/>
    <w:rsid w:val="006E3440"/>
    <w:rsid w:val="006E39BA"/>
    <w:rsid w:val="006E3E4D"/>
    <w:rsid w:val="006E4363"/>
    <w:rsid w:val="006E7291"/>
    <w:rsid w:val="006E7C3E"/>
    <w:rsid w:val="006F108D"/>
    <w:rsid w:val="006F11E5"/>
    <w:rsid w:val="006F2043"/>
    <w:rsid w:val="006F3406"/>
    <w:rsid w:val="006F5256"/>
    <w:rsid w:val="006F549F"/>
    <w:rsid w:val="006F62B0"/>
    <w:rsid w:val="006F7264"/>
    <w:rsid w:val="006F7516"/>
    <w:rsid w:val="00704A29"/>
    <w:rsid w:val="00705633"/>
    <w:rsid w:val="00705EC0"/>
    <w:rsid w:val="00711EE5"/>
    <w:rsid w:val="007144E7"/>
    <w:rsid w:val="00721215"/>
    <w:rsid w:val="00721BE6"/>
    <w:rsid w:val="00721D74"/>
    <w:rsid w:val="007235DB"/>
    <w:rsid w:val="00723951"/>
    <w:rsid w:val="00727B03"/>
    <w:rsid w:val="00727D10"/>
    <w:rsid w:val="00731F6F"/>
    <w:rsid w:val="00732F63"/>
    <w:rsid w:val="00735A30"/>
    <w:rsid w:val="00736498"/>
    <w:rsid w:val="0074303B"/>
    <w:rsid w:val="00744F45"/>
    <w:rsid w:val="00745955"/>
    <w:rsid w:val="0075012B"/>
    <w:rsid w:val="00751632"/>
    <w:rsid w:val="007546FC"/>
    <w:rsid w:val="00754F3E"/>
    <w:rsid w:val="00755135"/>
    <w:rsid w:val="00755D58"/>
    <w:rsid w:val="0075604A"/>
    <w:rsid w:val="007562F9"/>
    <w:rsid w:val="007601A1"/>
    <w:rsid w:val="00761FC2"/>
    <w:rsid w:val="00765912"/>
    <w:rsid w:val="00766DCB"/>
    <w:rsid w:val="0076725F"/>
    <w:rsid w:val="00773FCB"/>
    <w:rsid w:val="00774AE2"/>
    <w:rsid w:val="00775AD7"/>
    <w:rsid w:val="00784404"/>
    <w:rsid w:val="0078785B"/>
    <w:rsid w:val="00787EA6"/>
    <w:rsid w:val="00796150"/>
    <w:rsid w:val="007A08F5"/>
    <w:rsid w:val="007A1409"/>
    <w:rsid w:val="007A201F"/>
    <w:rsid w:val="007A2528"/>
    <w:rsid w:val="007A3025"/>
    <w:rsid w:val="007A42F9"/>
    <w:rsid w:val="007A52F5"/>
    <w:rsid w:val="007A61B2"/>
    <w:rsid w:val="007A6B42"/>
    <w:rsid w:val="007B0CD9"/>
    <w:rsid w:val="007B0E4D"/>
    <w:rsid w:val="007B11B2"/>
    <w:rsid w:val="007B22A4"/>
    <w:rsid w:val="007B2422"/>
    <w:rsid w:val="007B535C"/>
    <w:rsid w:val="007B594F"/>
    <w:rsid w:val="007B7B62"/>
    <w:rsid w:val="007C1439"/>
    <w:rsid w:val="007C2B4F"/>
    <w:rsid w:val="007C3B9C"/>
    <w:rsid w:val="007C41E1"/>
    <w:rsid w:val="007C72F4"/>
    <w:rsid w:val="007D186D"/>
    <w:rsid w:val="007D3FD9"/>
    <w:rsid w:val="007D4098"/>
    <w:rsid w:val="007D66B6"/>
    <w:rsid w:val="007E1E08"/>
    <w:rsid w:val="007E1E0B"/>
    <w:rsid w:val="007E4BBB"/>
    <w:rsid w:val="007E6180"/>
    <w:rsid w:val="007F0FE8"/>
    <w:rsid w:val="007F160B"/>
    <w:rsid w:val="007F24DA"/>
    <w:rsid w:val="007F3814"/>
    <w:rsid w:val="0080086B"/>
    <w:rsid w:val="00801CBD"/>
    <w:rsid w:val="00807035"/>
    <w:rsid w:val="00810F04"/>
    <w:rsid w:val="00811A12"/>
    <w:rsid w:val="00813072"/>
    <w:rsid w:val="00813E1E"/>
    <w:rsid w:val="00823FBA"/>
    <w:rsid w:val="008240F9"/>
    <w:rsid w:val="008259EB"/>
    <w:rsid w:val="00827287"/>
    <w:rsid w:val="00827E8D"/>
    <w:rsid w:val="00830357"/>
    <w:rsid w:val="00830CFB"/>
    <w:rsid w:val="00830E19"/>
    <w:rsid w:val="00831FAA"/>
    <w:rsid w:val="00832B0A"/>
    <w:rsid w:val="00833808"/>
    <w:rsid w:val="00835136"/>
    <w:rsid w:val="00837571"/>
    <w:rsid w:val="00841E57"/>
    <w:rsid w:val="00842F61"/>
    <w:rsid w:val="00845E5E"/>
    <w:rsid w:val="008460A3"/>
    <w:rsid w:val="008465BF"/>
    <w:rsid w:val="008505B6"/>
    <w:rsid w:val="008510A1"/>
    <w:rsid w:val="008555B5"/>
    <w:rsid w:val="00856729"/>
    <w:rsid w:val="00857846"/>
    <w:rsid w:val="00861968"/>
    <w:rsid w:val="00864E26"/>
    <w:rsid w:val="008668F1"/>
    <w:rsid w:val="00867BBC"/>
    <w:rsid w:val="008733B2"/>
    <w:rsid w:val="0087421C"/>
    <w:rsid w:val="00874531"/>
    <w:rsid w:val="00877DE0"/>
    <w:rsid w:val="00880EAC"/>
    <w:rsid w:val="00892ACB"/>
    <w:rsid w:val="00894993"/>
    <w:rsid w:val="008952A8"/>
    <w:rsid w:val="008A024D"/>
    <w:rsid w:val="008A321F"/>
    <w:rsid w:val="008A4F8B"/>
    <w:rsid w:val="008A5C36"/>
    <w:rsid w:val="008A6A75"/>
    <w:rsid w:val="008A7205"/>
    <w:rsid w:val="008B1658"/>
    <w:rsid w:val="008B6A67"/>
    <w:rsid w:val="008B6B72"/>
    <w:rsid w:val="008B7D6F"/>
    <w:rsid w:val="008C2132"/>
    <w:rsid w:val="008C2525"/>
    <w:rsid w:val="008C3255"/>
    <w:rsid w:val="008C6AB8"/>
    <w:rsid w:val="008C6C02"/>
    <w:rsid w:val="008D082A"/>
    <w:rsid w:val="008D414D"/>
    <w:rsid w:val="008D4A1A"/>
    <w:rsid w:val="008D5A7A"/>
    <w:rsid w:val="008D5B3B"/>
    <w:rsid w:val="008E01DA"/>
    <w:rsid w:val="008E1F0A"/>
    <w:rsid w:val="008E339B"/>
    <w:rsid w:val="008E519C"/>
    <w:rsid w:val="008E6363"/>
    <w:rsid w:val="008F1516"/>
    <w:rsid w:val="008F2059"/>
    <w:rsid w:val="008F22F5"/>
    <w:rsid w:val="008F750A"/>
    <w:rsid w:val="0090346C"/>
    <w:rsid w:val="00904C7E"/>
    <w:rsid w:val="0090532E"/>
    <w:rsid w:val="00906452"/>
    <w:rsid w:val="00907AEC"/>
    <w:rsid w:val="009101BD"/>
    <w:rsid w:val="00912DED"/>
    <w:rsid w:val="00914004"/>
    <w:rsid w:val="009173DC"/>
    <w:rsid w:val="00922A01"/>
    <w:rsid w:val="00923278"/>
    <w:rsid w:val="009238E7"/>
    <w:rsid w:val="00927FD2"/>
    <w:rsid w:val="00931122"/>
    <w:rsid w:val="0093382D"/>
    <w:rsid w:val="00936549"/>
    <w:rsid w:val="00940F02"/>
    <w:rsid w:val="00941227"/>
    <w:rsid w:val="00950042"/>
    <w:rsid w:val="0095700F"/>
    <w:rsid w:val="009608AD"/>
    <w:rsid w:val="00962394"/>
    <w:rsid w:val="00970D01"/>
    <w:rsid w:val="009719C7"/>
    <w:rsid w:val="009755E8"/>
    <w:rsid w:val="00977035"/>
    <w:rsid w:val="0097774C"/>
    <w:rsid w:val="0098010D"/>
    <w:rsid w:val="00980C40"/>
    <w:rsid w:val="0098155B"/>
    <w:rsid w:val="00983FB7"/>
    <w:rsid w:val="00985207"/>
    <w:rsid w:val="009905D9"/>
    <w:rsid w:val="00990DE4"/>
    <w:rsid w:val="00991A7D"/>
    <w:rsid w:val="009930E6"/>
    <w:rsid w:val="00994801"/>
    <w:rsid w:val="00995560"/>
    <w:rsid w:val="009961CB"/>
    <w:rsid w:val="009A3EBB"/>
    <w:rsid w:val="009A61DA"/>
    <w:rsid w:val="009A6282"/>
    <w:rsid w:val="009A66A4"/>
    <w:rsid w:val="009B0167"/>
    <w:rsid w:val="009B0168"/>
    <w:rsid w:val="009B0185"/>
    <w:rsid w:val="009B0F4D"/>
    <w:rsid w:val="009B64E3"/>
    <w:rsid w:val="009B6790"/>
    <w:rsid w:val="009C2EA0"/>
    <w:rsid w:val="009C5096"/>
    <w:rsid w:val="009C529D"/>
    <w:rsid w:val="009C533A"/>
    <w:rsid w:val="009D2024"/>
    <w:rsid w:val="009D3391"/>
    <w:rsid w:val="009D5965"/>
    <w:rsid w:val="009D6469"/>
    <w:rsid w:val="009D6ABF"/>
    <w:rsid w:val="009E2B38"/>
    <w:rsid w:val="009E5E0D"/>
    <w:rsid w:val="009E6397"/>
    <w:rsid w:val="009E7DEF"/>
    <w:rsid w:val="009F0167"/>
    <w:rsid w:val="009F2E9C"/>
    <w:rsid w:val="00A000A4"/>
    <w:rsid w:val="00A044B1"/>
    <w:rsid w:val="00A05CD7"/>
    <w:rsid w:val="00A1014D"/>
    <w:rsid w:val="00A10A32"/>
    <w:rsid w:val="00A13B9D"/>
    <w:rsid w:val="00A14B6D"/>
    <w:rsid w:val="00A16EA3"/>
    <w:rsid w:val="00A208E4"/>
    <w:rsid w:val="00A23589"/>
    <w:rsid w:val="00A31EE6"/>
    <w:rsid w:val="00A3362F"/>
    <w:rsid w:val="00A33E3B"/>
    <w:rsid w:val="00A3502D"/>
    <w:rsid w:val="00A35E8C"/>
    <w:rsid w:val="00A41D94"/>
    <w:rsid w:val="00A42753"/>
    <w:rsid w:val="00A43187"/>
    <w:rsid w:val="00A4363F"/>
    <w:rsid w:val="00A440C3"/>
    <w:rsid w:val="00A4552C"/>
    <w:rsid w:val="00A4773C"/>
    <w:rsid w:val="00A549DB"/>
    <w:rsid w:val="00A549EB"/>
    <w:rsid w:val="00A5694F"/>
    <w:rsid w:val="00A62320"/>
    <w:rsid w:val="00A62DE5"/>
    <w:rsid w:val="00A62F74"/>
    <w:rsid w:val="00A64226"/>
    <w:rsid w:val="00A7148D"/>
    <w:rsid w:val="00A724CA"/>
    <w:rsid w:val="00A73343"/>
    <w:rsid w:val="00A75639"/>
    <w:rsid w:val="00A75758"/>
    <w:rsid w:val="00A75918"/>
    <w:rsid w:val="00A77EB6"/>
    <w:rsid w:val="00A81E32"/>
    <w:rsid w:val="00A84917"/>
    <w:rsid w:val="00A85855"/>
    <w:rsid w:val="00A861AC"/>
    <w:rsid w:val="00A871E0"/>
    <w:rsid w:val="00A8734D"/>
    <w:rsid w:val="00A87A29"/>
    <w:rsid w:val="00A87FD7"/>
    <w:rsid w:val="00A9075E"/>
    <w:rsid w:val="00A90EF6"/>
    <w:rsid w:val="00A91558"/>
    <w:rsid w:val="00A9180F"/>
    <w:rsid w:val="00A92940"/>
    <w:rsid w:val="00A9767E"/>
    <w:rsid w:val="00A97FEF"/>
    <w:rsid w:val="00AA1EA6"/>
    <w:rsid w:val="00AA2A54"/>
    <w:rsid w:val="00AA37DD"/>
    <w:rsid w:val="00AA507C"/>
    <w:rsid w:val="00AA6C24"/>
    <w:rsid w:val="00AA705B"/>
    <w:rsid w:val="00AA70CE"/>
    <w:rsid w:val="00AB06CA"/>
    <w:rsid w:val="00AB2040"/>
    <w:rsid w:val="00AB2482"/>
    <w:rsid w:val="00AB3A6E"/>
    <w:rsid w:val="00AB5D23"/>
    <w:rsid w:val="00AB77E2"/>
    <w:rsid w:val="00AC24E7"/>
    <w:rsid w:val="00AC425C"/>
    <w:rsid w:val="00AC65AB"/>
    <w:rsid w:val="00AD0333"/>
    <w:rsid w:val="00AD1DA2"/>
    <w:rsid w:val="00AD2592"/>
    <w:rsid w:val="00AD31EE"/>
    <w:rsid w:val="00AD4E9E"/>
    <w:rsid w:val="00AD5C34"/>
    <w:rsid w:val="00AE14E4"/>
    <w:rsid w:val="00AE56AE"/>
    <w:rsid w:val="00AE6DE2"/>
    <w:rsid w:val="00AF1B51"/>
    <w:rsid w:val="00AF28F2"/>
    <w:rsid w:val="00AF38B7"/>
    <w:rsid w:val="00AF3983"/>
    <w:rsid w:val="00AF5381"/>
    <w:rsid w:val="00AF75E8"/>
    <w:rsid w:val="00B03F7C"/>
    <w:rsid w:val="00B0426B"/>
    <w:rsid w:val="00B05DB2"/>
    <w:rsid w:val="00B0603E"/>
    <w:rsid w:val="00B06683"/>
    <w:rsid w:val="00B078D1"/>
    <w:rsid w:val="00B11E7B"/>
    <w:rsid w:val="00B11F0C"/>
    <w:rsid w:val="00B13F80"/>
    <w:rsid w:val="00B15E38"/>
    <w:rsid w:val="00B165C3"/>
    <w:rsid w:val="00B17880"/>
    <w:rsid w:val="00B27741"/>
    <w:rsid w:val="00B30EE8"/>
    <w:rsid w:val="00B32399"/>
    <w:rsid w:val="00B34B85"/>
    <w:rsid w:val="00B36F62"/>
    <w:rsid w:val="00B37A4A"/>
    <w:rsid w:val="00B4094F"/>
    <w:rsid w:val="00B4458F"/>
    <w:rsid w:val="00B45354"/>
    <w:rsid w:val="00B46E86"/>
    <w:rsid w:val="00B473DB"/>
    <w:rsid w:val="00B47FA4"/>
    <w:rsid w:val="00B523A6"/>
    <w:rsid w:val="00B52D00"/>
    <w:rsid w:val="00B53BC5"/>
    <w:rsid w:val="00B54718"/>
    <w:rsid w:val="00B55384"/>
    <w:rsid w:val="00B5634D"/>
    <w:rsid w:val="00B64443"/>
    <w:rsid w:val="00B653AF"/>
    <w:rsid w:val="00B67BE3"/>
    <w:rsid w:val="00B67C2C"/>
    <w:rsid w:val="00B70D58"/>
    <w:rsid w:val="00B723A6"/>
    <w:rsid w:val="00B737C4"/>
    <w:rsid w:val="00B74039"/>
    <w:rsid w:val="00B755BC"/>
    <w:rsid w:val="00B772C6"/>
    <w:rsid w:val="00B824E2"/>
    <w:rsid w:val="00B84386"/>
    <w:rsid w:val="00B84434"/>
    <w:rsid w:val="00B84820"/>
    <w:rsid w:val="00B85E7D"/>
    <w:rsid w:val="00B91B38"/>
    <w:rsid w:val="00B957A8"/>
    <w:rsid w:val="00B95A58"/>
    <w:rsid w:val="00BA0549"/>
    <w:rsid w:val="00BA0B21"/>
    <w:rsid w:val="00BA0B54"/>
    <w:rsid w:val="00BA2FF0"/>
    <w:rsid w:val="00BA4E41"/>
    <w:rsid w:val="00BA5F63"/>
    <w:rsid w:val="00BA78DE"/>
    <w:rsid w:val="00BB0772"/>
    <w:rsid w:val="00BB1726"/>
    <w:rsid w:val="00BB1A2E"/>
    <w:rsid w:val="00BB22C9"/>
    <w:rsid w:val="00BB6726"/>
    <w:rsid w:val="00BC216D"/>
    <w:rsid w:val="00BC5B9B"/>
    <w:rsid w:val="00BC5E36"/>
    <w:rsid w:val="00BC636D"/>
    <w:rsid w:val="00BD2D4A"/>
    <w:rsid w:val="00BD652D"/>
    <w:rsid w:val="00BD7CDE"/>
    <w:rsid w:val="00BE156E"/>
    <w:rsid w:val="00BE1F5A"/>
    <w:rsid w:val="00BE2441"/>
    <w:rsid w:val="00BE2588"/>
    <w:rsid w:val="00BE2757"/>
    <w:rsid w:val="00BE53A7"/>
    <w:rsid w:val="00BE7D23"/>
    <w:rsid w:val="00BF1E5F"/>
    <w:rsid w:val="00BF2011"/>
    <w:rsid w:val="00BF3EB4"/>
    <w:rsid w:val="00BF4B20"/>
    <w:rsid w:val="00BF6480"/>
    <w:rsid w:val="00BF6E76"/>
    <w:rsid w:val="00BF77A6"/>
    <w:rsid w:val="00C00184"/>
    <w:rsid w:val="00C02E8B"/>
    <w:rsid w:val="00C053BA"/>
    <w:rsid w:val="00C05EA5"/>
    <w:rsid w:val="00C0610C"/>
    <w:rsid w:val="00C06BA2"/>
    <w:rsid w:val="00C07DEA"/>
    <w:rsid w:val="00C1076E"/>
    <w:rsid w:val="00C11900"/>
    <w:rsid w:val="00C12B10"/>
    <w:rsid w:val="00C160D7"/>
    <w:rsid w:val="00C205B9"/>
    <w:rsid w:val="00C21E1E"/>
    <w:rsid w:val="00C223D0"/>
    <w:rsid w:val="00C23DEC"/>
    <w:rsid w:val="00C24118"/>
    <w:rsid w:val="00C26830"/>
    <w:rsid w:val="00C26A97"/>
    <w:rsid w:val="00C31C31"/>
    <w:rsid w:val="00C3249C"/>
    <w:rsid w:val="00C3310D"/>
    <w:rsid w:val="00C33B03"/>
    <w:rsid w:val="00C34333"/>
    <w:rsid w:val="00C3589D"/>
    <w:rsid w:val="00C35B3E"/>
    <w:rsid w:val="00C36C99"/>
    <w:rsid w:val="00C43B43"/>
    <w:rsid w:val="00C44BCA"/>
    <w:rsid w:val="00C469B0"/>
    <w:rsid w:val="00C50FC3"/>
    <w:rsid w:val="00C52232"/>
    <w:rsid w:val="00C52D56"/>
    <w:rsid w:val="00C542C3"/>
    <w:rsid w:val="00C550EF"/>
    <w:rsid w:val="00C55E5C"/>
    <w:rsid w:val="00C62A7F"/>
    <w:rsid w:val="00C64179"/>
    <w:rsid w:val="00C65BB3"/>
    <w:rsid w:val="00C66ADB"/>
    <w:rsid w:val="00C73F00"/>
    <w:rsid w:val="00C81085"/>
    <w:rsid w:val="00C850D1"/>
    <w:rsid w:val="00C85A07"/>
    <w:rsid w:val="00C92C0A"/>
    <w:rsid w:val="00CA462E"/>
    <w:rsid w:val="00CA5B55"/>
    <w:rsid w:val="00CA61C8"/>
    <w:rsid w:val="00CA685C"/>
    <w:rsid w:val="00CA79B5"/>
    <w:rsid w:val="00CB1BDC"/>
    <w:rsid w:val="00CB2228"/>
    <w:rsid w:val="00CB4697"/>
    <w:rsid w:val="00CB47F8"/>
    <w:rsid w:val="00CB49E9"/>
    <w:rsid w:val="00CB789D"/>
    <w:rsid w:val="00CC2F20"/>
    <w:rsid w:val="00CC64BB"/>
    <w:rsid w:val="00CD35E0"/>
    <w:rsid w:val="00CD7324"/>
    <w:rsid w:val="00CE16E1"/>
    <w:rsid w:val="00CE2645"/>
    <w:rsid w:val="00CE6017"/>
    <w:rsid w:val="00CE6851"/>
    <w:rsid w:val="00CF29F6"/>
    <w:rsid w:val="00CF31BB"/>
    <w:rsid w:val="00CF5853"/>
    <w:rsid w:val="00CF6BF9"/>
    <w:rsid w:val="00CF6E90"/>
    <w:rsid w:val="00CF7F44"/>
    <w:rsid w:val="00CF7FC2"/>
    <w:rsid w:val="00D00A56"/>
    <w:rsid w:val="00D0278A"/>
    <w:rsid w:val="00D02A3E"/>
    <w:rsid w:val="00D0400F"/>
    <w:rsid w:val="00D04FCD"/>
    <w:rsid w:val="00D07BB1"/>
    <w:rsid w:val="00D10B74"/>
    <w:rsid w:val="00D12727"/>
    <w:rsid w:val="00D12899"/>
    <w:rsid w:val="00D13C1A"/>
    <w:rsid w:val="00D13F3D"/>
    <w:rsid w:val="00D14CE8"/>
    <w:rsid w:val="00D15E34"/>
    <w:rsid w:val="00D1678A"/>
    <w:rsid w:val="00D16D7A"/>
    <w:rsid w:val="00D2008F"/>
    <w:rsid w:val="00D207D4"/>
    <w:rsid w:val="00D23077"/>
    <w:rsid w:val="00D261E0"/>
    <w:rsid w:val="00D264A7"/>
    <w:rsid w:val="00D27669"/>
    <w:rsid w:val="00D312CA"/>
    <w:rsid w:val="00D33523"/>
    <w:rsid w:val="00D341E6"/>
    <w:rsid w:val="00D421DD"/>
    <w:rsid w:val="00D45783"/>
    <w:rsid w:val="00D47A6F"/>
    <w:rsid w:val="00D51A49"/>
    <w:rsid w:val="00D56132"/>
    <w:rsid w:val="00D56929"/>
    <w:rsid w:val="00D607F6"/>
    <w:rsid w:val="00D60BDB"/>
    <w:rsid w:val="00D61C5F"/>
    <w:rsid w:val="00D62440"/>
    <w:rsid w:val="00D63CA6"/>
    <w:rsid w:val="00D647E8"/>
    <w:rsid w:val="00D73A91"/>
    <w:rsid w:val="00D744B8"/>
    <w:rsid w:val="00D75DB9"/>
    <w:rsid w:val="00D76458"/>
    <w:rsid w:val="00D8251E"/>
    <w:rsid w:val="00D837B9"/>
    <w:rsid w:val="00D8634E"/>
    <w:rsid w:val="00D864AA"/>
    <w:rsid w:val="00D866CD"/>
    <w:rsid w:val="00D86B8B"/>
    <w:rsid w:val="00D903F6"/>
    <w:rsid w:val="00D91542"/>
    <w:rsid w:val="00D91DE4"/>
    <w:rsid w:val="00D9267F"/>
    <w:rsid w:val="00D93455"/>
    <w:rsid w:val="00D9468F"/>
    <w:rsid w:val="00D953A4"/>
    <w:rsid w:val="00DA1876"/>
    <w:rsid w:val="00DA19C0"/>
    <w:rsid w:val="00DA6CA6"/>
    <w:rsid w:val="00DA7B46"/>
    <w:rsid w:val="00DB022D"/>
    <w:rsid w:val="00DB07E4"/>
    <w:rsid w:val="00DB15E3"/>
    <w:rsid w:val="00DB3F1B"/>
    <w:rsid w:val="00DB4D72"/>
    <w:rsid w:val="00DB618D"/>
    <w:rsid w:val="00DB6CDC"/>
    <w:rsid w:val="00DC05D1"/>
    <w:rsid w:val="00DC1980"/>
    <w:rsid w:val="00DC2224"/>
    <w:rsid w:val="00DC2ED3"/>
    <w:rsid w:val="00DC5AEB"/>
    <w:rsid w:val="00DC7ABA"/>
    <w:rsid w:val="00DC7AED"/>
    <w:rsid w:val="00DD0423"/>
    <w:rsid w:val="00DD1373"/>
    <w:rsid w:val="00DD2524"/>
    <w:rsid w:val="00DD3505"/>
    <w:rsid w:val="00DD5199"/>
    <w:rsid w:val="00DD6461"/>
    <w:rsid w:val="00DE12E7"/>
    <w:rsid w:val="00DE20E1"/>
    <w:rsid w:val="00DE3B5B"/>
    <w:rsid w:val="00DE3BDC"/>
    <w:rsid w:val="00DE547A"/>
    <w:rsid w:val="00DE6BC8"/>
    <w:rsid w:val="00DE7772"/>
    <w:rsid w:val="00DF1E70"/>
    <w:rsid w:val="00DF1FF5"/>
    <w:rsid w:val="00DF2C77"/>
    <w:rsid w:val="00DF36B0"/>
    <w:rsid w:val="00E0223E"/>
    <w:rsid w:val="00E06B3C"/>
    <w:rsid w:val="00E06CF0"/>
    <w:rsid w:val="00E10289"/>
    <w:rsid w:val="00E126BF"/>
    <w:rsid w:val="00E13097"/>
    <w:rsid w:val="00E132AB"/>
    <w:rsid w:val="00E30CCD"/>
    <w:rsid w:val="00E365EF"/>
    <w:rsid w:val="00E37AC6"/>
    <w:rsid w:val="00E42AA1"/>
    <w:rsid w:val="00E432FB"/>
    <w:rsid w:val="00E4712A"/>
    <w:rsid w:val="00E47707"/>
    <w:rsid w:val="00E5394A"/>
    <w:rsid w:val="00E549D3"/>
    <w:rsid w:val="00E549E0"/>
    <w:rsid w:val="00E54C46"/>
    <w:rsid w:val="00E54EC0"/>
    <w:rsid w:val="00E561EE"/>
    <w:rsid w:val="00E56C64"/>
    <w:rsid w:val="00E57BEA"/>
    <w:rsid w:val="00E61126"/>
    <w:rsid w:val="00E625A5"/>
    <w:rsid w:val="00E62EDC"/>
    <w:rsid w:val="00E63C52"/>
    <w:rsid w:val="00E65266"/>
    <w:rsid w:val="00E667A4"/>
    <w:rsid w:val="00E713D1"/>
    <w:rsid w:val="00E729AB"/>
    <w:rsid w:val="00E742C6"/>
    <w:rsid w:val="00E74763"/>
    <w:rsid w:val="00E759EB"/>
    <w:rsid w:val="00E7649C"/>
    <w:rsid w:val="00E8034D"/>
    <w:rsid w:val="00E84135"/>
    <w:rsid w:val="00E843C9"/>
    <w:rsid w:val="00E910CC"/>
    <w:rsid w:val="00E919DD"/>
    <w:rsid w:val="00E9200C"/>
    <w:rsid w:val="00E92480"/>
    <w:rsid w:val="00E9261B"/>
    <w:rsid w:val="00E97E9E"/>
    <w:rsid w:val="00EA165D"/>
    <w:rsid w:val="00EA7AC5"/>
    <w:rsid w:val="00EB0C56"/>
    <w:rsid w:val="00EB1668"/>
    <w:rsid w:val="00EB1C88"/>
    <w:rsid w:val="00EB3028"/>
    <w:rsid w:val="00EB3D89"/>
    <w:rsid w:val="00EB51A8"/>
    <w:rsid w:val="00EB6D19"/>
    <w:rsid w:val="00EB7DAC"/>
    <w:rsid w:val="00EC1739"/>
    <w:rsid w:val="00EC20BA"/>
    <w:rsid w:val="00EC3CFD"/>
    <w:rsid w:val="00EC4646"/>
    <w:rsid w:val="00EC4917"/>
    <w:rsid w:val="00EC4BDD"/>
    <w:rsid w:val="00EC7F46"/>
    <w:rsid w:val="00ED6DC8"/>
    <w:rsid w:val="00EE088C"/>
    <w:rsid w:val="00EE23D7"/>
    <w:rsid w:val="00EE3A58"/>
    <w:rsid w:val="00EE3FD2"/>
    <w:rsid w:val="00EF052D"/>
    <w:rsid w:val="00EF1CBC"/>
    <w:rsid w:val="00EF24F6"/>
    <w:rsid w:val="00EF2E05"/>
    <w:rsid w:val="00EF3696"/>
    <w:rsid w:val="00EF6DEF"/>
    <w:rsid w:val="00EF7B82"/>
    <w:rsid w:val="00F02DA4"/>
    <w:rsid w:val="00F06031"/>
    <w:rsid w:val="00F063C5"/>
    <w:rsid w:val="00F06802"/>
    <w:rsid w:val="00F12183"/>
    <w:rsid w:val="00F136D9"/>
    <w:rsid w:val="00F13D58"/>
    <w:rsid w:val="00F16E35"/>
    <w:rsid w:val="00F218E5"/>
    <w:rsid w:val="00F255FD"/>
    <w:rsid w:val="00F259A6"/>
    <w:rsid w:val="00F2673C"/>
    <w:rsid w:val="00F30B12"/>
    <w:rsid w:val="00F30BB9"/>
    <w:rsid w:val="00F30CCB"/>
    <w:rsid w:val="00F33560"/>
    <w:rsid w:val="00F340AE"/>
    <w:rsid w:val="00F35AC3"/>
    <w:rsid w:val="00F3611E"/>
    <w:rsid w:val="00F366DD"/>
    <w:rsid w:val="00F36AA2"/>
    <w:rsid w:val="00F37044"/>
    <w:rsid w:val="00F375DD"/>
    <w:rsid w:val="00F43B27"/>
    <w:rsid w:val="00F45420"/>
    <w:rsid w:val="00F467F1"/>
    <w:rsid w:val="00F46DF7"/>
    <w:rsid w:val="00F50ECA"/>
    <w:rsid w:val="00F51F3E"/>
    <w:rsid w:val="00F528FF"/>
    <w:rsid w:val="00F56A02"/>
    <w:rsid w:val="00F574A5"/>
    <w:rsid w:val="00F62F0D"/>
    <w:rsid w:val="00F63703"/>
    <w:rsid w:val="00F6441F"/>
    <w:rsid w:val="00F708F4"/>
    <w:rsid w:val="00F71119"/>
    <w:rsid w:val="00F71619"/>
    <w:rsid w:val="00F73314"/>
    <w:rsid w:val="00F73ED1"/>
    <w:rsid w:val="00F74A76"/>
    <w:rsid w:val="00F8431E"/>
    <w:rsid w:val="00F918D1"/>
    <w:rsid w:val="00F919D4"/>
    <w:rsid w:val="00F93D03"/>
    <w:rsid w:val="00F9624B"/>
    <w:rsid w:val="00FA0E67"/>
    <w:rsid w:val="00FA415A"/>
    <w:rsid w:val="00FA4D6C"/>
    <w:rsid w:val="00FA52A5"/>
    <w:rsid w:val="00FA6337"/>
    <w:rsid w:val="00FA6625"/>
    <w:rsid w:val="00FA73C6"/>
    <w:rsid w:val="00FB0F76"/>
    <w:rsid w:val="00FB2B99"/>
    <w:rsid w:val="00FB34B1"/>
    <w:rsid w:val="00FB3FA2"/>
    <w:rsid w:val="00FB62CF"/>
    <w:rsid w:val="00FC04B0"/>
    <w:rsid w:val="00FC34E7"/>
    <w:rsid w:val="00FC3B53"/>
    <w:rsid w:val="00FC3D3E"/>
    <w:rsid w:val="00FC5BF9"/>
    <w:rsid w:val="00FC6345"/>
    <w:rsid w:val="00FC6ED7"/>
    <w:rsid w:val="00FC7BA0"/>
    <w:rsid w:val="00FC7D68"/>
    <w:rsid w:val="00FD0956"/>
    <w:rsid w:val="00FD0B81"/>
    <w:rsid w:val="00FD5255"/>
    <w:rsid w:val="00FD56D3"/>
    <w:rsid w:val="00FD5C0E"/>
    <w:rsid w:val="00FD6008"/>
    <w:rsid w:val="00FE1593"/>
    <w:rsid w:val="00FE3217"/>
    <w:rsid w:val="00FE3D0B"/>
    <w:rsid w:val="00FE43BF"/>
    <w:rsid w:val="00FE7681"/>
    <w:rsid w:val="00FF00B5"/>
    <w:rsid w:val="00FF1101"/>
    <w:rsid w:val="00FF16BD"/>
    <w:rsid w:val="00FF2F06"/>
    <w:rsid w:val="00FF3DAA"/>
    <w:rsid w:val="00FF5774"/>
    <w:rsid w:val="00FF7B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fillcolor="none [1942]" strokecolor="none [3206]">
      <v:fill color="none [1942]" color2="none [3206]" focus="50%" type="gradient"/>
      <v:stroke color="none [3206]" weight="1pt"/>
      <v:shadow on="t" type="perspective" color="none [1606]" offset="1pt" offset2="-3pt"/>
    </o:shapedefaults>
    <o:shapelayout v:ext="edit">
      <o:idmap v:ext="edit" data="2"/>
    </o:shapelayout>
  </w:shapeDefaults>
  <w:decimalSymbol w:val=","/>
  <w:listSeparator w:val=";"/>
  <w14:docId w14:val="303A8BE4"/>
  <w15:docId w15:val="{39951DF7-4373-4603-846D-D463833C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41"/>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4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6A67"/>
  </w:style>
  <w:style w:type="paragraph" w:styleId="Kop1">
    <w:name w:val="heading 1"/>
    <w:basedOn w:val="Standaard"/>
    <w:next w:val="Standaard"/>
    <w:link w:val="Kop1Char"/>
    <w:autoRedefine/>
    <w:uiPriority w:val="9"/>
    <w:qFormat/>
    <w:rsid w:val="009930E6"/>
    <w:pPr>
      <w:keepNext/>
      <w:keepLines/>
      <w:numPr>
        <w:numId w:val="1"/>
      </w:numPr>
      <w:spacing w:before="480" w:after="0"/>
      <w:outlineLvl w:val="0"/>
    </w:pPr>
    <w:rPr>
      <w:rFonts w:ascii="Calibri" w:eastAsiaTheme="majorEastAsia" w:hAnsi="Calibri" w:cstheme="majorBidi"/>
      <w:b/>
      <w:bCs/>
      <w:color w:val="008FBE"/>
      <w:sz w:val="32"/>
      <w:szCs w:val="28"/>
    </w:rPr>
  </w:style>
  <w:style w:type="paragraph" w:styleId="Kop2">
    <w:name w:val="heading 2"/>
    <w:basedOn w:val="Standaard"/>
    <w:next w:val="Standaard"/>
    <w:link w:val="Kop2Char"/>
    <w:autoRedefine/>
    <w:uiPriority w:val="9"/>
    <w:unhideWhenUsed/>
    <w:qFormat/>
    <w:rsid w:val="007C72F4"/>
    <w:pPr>
      <w:keepNext/>
      <w:keepLines/>
      <w:numPr>
        <w:ilvl w:val="1"/>
        <w:numId w:val="1"/>
      </w:numPr>
      <w:spacing w:before="200" w:after="0"/>
      <w:ind w:left="292" w:hanging="292"/>
      <w:outlineLvl w:val="1"/>
    </w:pPr>
    <w:rPr>
      <w:rFonts w:ascii="Calibri" w:eastAsiaTheme="majorEastAsia" w:hAnsi="Calibri" w:cstheme="majorBidi"/>
      <w:b/>
      <w:bCs/>
      <w:color w:val="0070C0"/>
      <w:sz w:val="26"/>
      <w:szCs w:val="26"/>
    </w:rPr>
  </w:style>
  <w:style w:type="paragraph" w:styleId="Kop3">
    <w:name w:val="heading 3"/>
    <w:basedOn w:val="Standaard"/>
    <w:next w:val="Standaard"/>
    <w:link w:val="Kop3Char"/>
    <w:uiPriority w:val="9"/>
    <w:unhideWhenUsed/>
    <w:qFormat/>
    <w:rsid w:val="00AA37D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AA37D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AA37D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AA37D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AA37D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AA37D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AA37D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30E6"/>
    <w:rPr>
      <w:rFonts w:ascii="Calibri" w:eastAsiaTheme="majorEastAsia" w:hAnsi="Calibri" w:cstheme="majorBidi"/>
      <w:b/>
      <w:bCs/>
      <w:color w:val="008FBE"/>
      <w:sz w:val="32"/>
      <w:szCs w:val="28"/>
    </w:rPr>
  </w:style>
  <w:style w:type="paragraph" w:styleId="Titel">
    <w:name w:val="Title"/>
    <w:basedOn w:val="Standaard"/>
    <w:next w:val="Standaard"/>
    <w:link w:val="TitelChar"/>
    <w:autoRedefine/>
    <w:uiPriority w:val="10"/>
    <w:qFormat/>
    <w:rsid w:val="00D02A3E"/>
    <w:pPr>
      <w:pBdr>
        <w:bottom w:val="single" w:sz="12" w:space="4" w:color="008FBE"/>
      </w:pBdr>
      <w:spacing w:after="300" w:line="240" w:lineRule="auto"/>
      <w:contextualSpacing/>
      <w:jc w:val="center"/>
    </w:pPr>
    <w:rPr>
      <w:rFonts w:ascii="Calibri" w:eastAsiaTheme="majorEastAsia" w:hAnsi="Calibri" w:cstheme="majorBidi"/>
      <w:b/>
      <w:color w:val="008FBE"/>
      <w:spacing w:val="5"/>
      <w:kern w:val="28"/>
      <w:sz w:val="72"/>
      <w:szCs w:val="52"/>
    </w:rPr>
  </w:style>
  <w:style w:type="character" w:customStyle="1" w:styleId="TitelChar">
    <w:name w:val="Titel Char"/>
    <w:basedOn w:val="Standaardalinea-lettertype"/>
    <w:link w:val="Titel"/>
    <w:uiPriority w:val="10"/>
    <w:rsid w:val="00D02A3E"/>
    <w:rPr>
      <w:rFonts w:ascii="Calibri" w:eastAsiaTheme="majorEastAsia" w:hAnsi="Calibri" w:cstheme="majorBidi"/>
      <w:b/>
      <w:color w:val="008FBE"/>
      <w:spacing w:val="5"/>
      <w:kern w:val="28"/>
      <w:sz w:val="72"/>
      <w:szCs w:val="52"/>
    </w:rPr>
  </w:style>
  <w:style w:type="paragraph" w:styleId="Geenafstand">
    <w:name w:val="No Spacing"/>
    <w:aliases w:val="standaard 2"/>
    <w:link w:val="GeenafstandChar"/>
    <w:uiPriority w:val="1"/>
    <w:qFormat/>
    <w:rsid w:val="001329F1"/>
    <w:pPr>
      <w:spacing w:after="0" w:line="240" w:lineRule="auto"/>
    </w:pPr>
    <w:rPr>
      <w:rFonts w:ascii="Corbel" w:hAnsi="Corbel"/>
    </w:rPr>
  </w:style>
  <w:style w:type="character" w:customStyle="1" w:styleId="Kop2Char">
    <w:name w:val="Kop 2 Char"/>
    <w:basedOn w:val="Standaardalinea-lettertype"/>
    <w:link w:val="Kop2"/>
    <w:uiPriority w:val="9"/>
    <w:rsid w:val="007C72F4"/>
    <w:rPr>
      <w:rFonts w:ascii="Calibri" w:eastAsiaTheme="majorEastAsia" w:hAnsi="Calibri" w:cstheme="majorBidi"/>
      <w:b/>
      <w:bCs/>
      <w:color w:val="0070C0"/>
      <w:sz w:val="26"/>
      <w:szCs w:val="26"/>
    </w:rPr>
  </w:style>
  <w:style w:type="character" w:customStyle="1" w:styleId="Kop3Char">
    <w:name w:val="Kop 3 Char"/>
    <w:basedOn w:val="Standaardalinea-lettertype"/>
    <w:link w:val="Kop3"/>
    <w:uiPriority w:val="9"/>
    <w:rsid w:val="00AA37DD"/>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AA37DD"/>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AA37DD"/>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AA37DD"/>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AA37DD"/>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AA37DD"/>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AA37DD"/>
    <w:rPr>
      <w:rFonts w:asciiTheme="majorHAnsi" w:eastAsiaTheme="majorEastAsia" w:hAnsiTheme="majorHAnsi" w:cstheme="majorBidi"/>
      <w:i/>
      <w:iCs/>
      <w:color w:val="404040" w:themeColor="text1" w:themeTint="BF"/>
      <w:sz w:val="20"/>
      <w:szCs w:val="20"/>
    </w:rPr>
  </w:style>
  <w:style w:type="paragraph" w:styleId="Ballontekst">
    <w:name w:val="Balloon Text"/>
    <w:basedOn w:val="Standaard"/>
    <w:link w:val="BallontekstChar"/>
    <w:uiPriority w:val="99"/>
    <w:semiHidden/>
    <w:unhideWhenUsed/>
    <w:rsid w:val="008952A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952A8"/>
    <w:rPr>
      <w:rFonts w:ascii="Tahoma" w:hAnsi="Tahoma" w:cs="Tahoma"/>
      <w:sz w:val="16"/>
      <w:szCs w:val="16"/>
    </w:rPr>
  </w:style>
  <w:style w:type="paragraph" w:styleId="Koptekst">
    <w:name w:val="header"/>
    <w:basedOn w:val="Standaard"/>
    <w:link w:val="KoptekstChar"/>
    <w:uiPriority w:val="99"/>
    <w:unhideWhenUsed/>
    <w:rsid w:val="004A00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0074"/>
  </w:style>
  <w:style w:type="paragraph" w:styleId="Voettekst">
    <w:name w:val="footer"/>
    <w:basedOn w:val="Standaard"/>
    <w:link w:val="VoettekstChar"/>
    <w:uiPriority w:val="99"/>
    <w:unhideWhenUsed/>
    <w:rsid w:val="004A00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0074"/>
  </w:style>
  <w:style w:type="paragraph" w:styleId="Lijstalinea">
    <w:name w:val="List Paragraph"/>
    <w:basedOn w:val="Standaard"/>
    <w:uiPriority w:val="34"/>
    <w:qFormat/>
    <w:rsid w:val="00B84434"/>
    <w:pPr>
      <w:ind w:left="720"/>
      <w:contextualSpacing/>
    </w:pPr>
  </w:style>
  <w:style w:type="table" w:styleId="Tabelraster">
    <w:name w:val="Table Grid"/>
    <w:basedOn w:val="Standaardtabel"/>
    <w:uiPriority w:val="39"/>
    <w:rsid w:val="00363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05DAC"/>
    <w:rPr>
      <w:color w:val="0000FF" w:themeColor="hyperlink"/>
      <w:u w:val="single"/>
    </w:rPr>
  </w:style>
  <w:style w:type="character" w:styleId="Subtielebenadrukking">
    <w:name w:val="Subtle Emphasis"/>
    <w:basedOn w:val="Standaardalinea-lettertype"/>
    <w:uiPriority w:val="19"/>
    <w:qFormat/>
    <w:rsid w:val="00477081"/>
    <w:rPr>
      <w:i/>
      <w:iCs/>
      <w:color w:val="808080" w:themeColor="text1" w:themeTint="7F"/>
    </w:rPr>
  </w:style>
  <w:style w:type="paragraph" w:styleId="Kopvaninhoudsopgave">
    <w:name w:val="TOC Heading"/>
    <w:basedOn w:val="Kop1"/>
    <w:next w:val="Standaard"/>
    <w:uiPriority w:val="39"/>
    <w:unhideWhenUsed/>
    <w:qFormat/>
    <w:rsid w:val="00477081"/>
    <w:pPr>
      <w:numPr>
        <w:numId w:val="0"/>
      </w:numPr>
      <w:outlineLvl w:val="9"/>
    </w:pPr>
  </w:style>
  <w:style w:type="paragraph" w:styleId="Inhopg1">
    <w:name w:val="toc 1"/>
    <w:basedOn w:val="Standaard"/>
    <w:next w:val="Standaard"/>
    <w:autoRedefine/>
    <w:uiPriority w:val="39"/>
    <w:unhideWhenUsed/>
    <w:rsid w:val="00A549EB"/>
    <w:pPr>
      <w:tabs>
        <w:tab w:val="left" w:pos="709"/>
        <w:tab w:val="right" w:leader="dot" w:pos="9062"/>
      </w:tabs>
      <w:spacing w:after="100"/>
    </w:pPr>
  </w:style>
  <w:style w:type="character" w:styleId="Verwijzingopmerking">
    <w:name w:val="annotation reference"/>
    <w:basedOn w:val="Standaardalinea-lettertype"/>
    <w:uiPriority w:val="99"/>
    <w:semiHidden/>
    <w:unhideWhenUsed/>
    <w:rsid w:val="0017478C"/>
    <w:rPr>
      <w:sz w:val="16"/>
      <w:szCs w:val="16"/>
    </w:rPr>
  </w:style>
  <w:style w:type="paragraph" w:styleId="Tekstopmerking">
    <w:name w:val="annotation text"/>
    <w:basedOn w:val="Standaard"/>
    <w:link w:val="TekstopmerkingChar"/>
    <w:uiPriority w:val="99"/>
    <w:semiHidden/>
    <w:unhideWhenUsed/>
    <w:rsid w:val="0017478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7478C"/>
    <w:rPr>
      <w:sz w:val="20"/>
      <w:szCs w:val="20"/>
    </w:rPr>
  </w:style>
  <w:style w:type="paragraph" w:styleId="Onderwerpvanopmerking">
    <w:name w:val="annotation subject"/>
    <w:basedOn w:val="Tekstopmerking"/>
    <w:next w:val="Tekstopmerking"/>
    <w:link w:val="OnderwerpvanopmerkingChar"/>
    <w:uiPriority w:val="99"/>
    <w:semiHidden/>
    <w:unhideWhenUsed/>
    <w:rsid w:val="0017478C"/>
    <w:rPr>
      <w:b/>
      <w:bCs/>
    </w:rPr>
  </w:style>
  <w:style w:type="character" w:customStyle="1" w:styleId="OnderwerpvanopmerkingChar">
    <w:name w:val="Onderwerp van opmerking Char"/>
    <w:basedOn w:val="TekstopmerkingChar"/>
    <w:link w:val="Onderwerpvanopmerking"/>
    <w:uiPriority w:val="99"/>
    <w:semiHidden/>
    <w:rsid w:val="0017478C"/>
    <w:rPr>
      <w:b/>
      <w:bCs/>
      <w:sz w:val="20"/>
      <w:szCs w:val="20"/>
    </w:rPr>
  </w:style>
  <w:style w:type="table" w:styleId="Gemiddeldelijst2-accent6">
    <w:name w:val="Medium List 2 Accent 6"/>
    <w:basedOn w:val="Standaardtabel"/>
    <w:uiPriority w:val="66"/>
    <w:rsid w:val="00127E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5B37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Inhopg2">
    <w:name w:val="toc 2"/>
    <w:basedOn w:val="Standaard"/>
    <w:next w:val="Standaard"/>
    <w:autoRedefine/>
    <w:uiPriority w:val="39"/>
    <w:unhideWhenUsed/>
    <w:rsid w:val="002611F0"/>
    <w:pPr>
      <w:spacing w:after="100"/>
      <w:ind w:left="220"/>
    </w:pPr>
  </w:style>
  <w:style w:type="character" w:styleId="GevolgdeHyperlink">
    <w:name w:val="FollowedHyperlink"/>
    <w:basedOn w:val="Standaardalinea-lettertype"/>
    <w:uiPriority w:val="99"/>
    <w:semiHidden/>
    <w:unhideWhenUsed/>
    <w:rsid w:val="00A62320"/>
    <w:rPr>
      <w:color w:val="800080" w:themeColor="followedHyperlink"/>
      <w:u w:val="single"/>
    </w:rPr>
  </w:style>
  <w:style w:type="character" w:customStyle="1" w:styleId="GeenafstandChar">
    <w:name w:val="Geen afstand Char"/>
    <w:aliases w:val="standaard 2 Char"/>
    <w:basedOn w:val="Standaardalinea-lettertype"/>
    <w:link w:val="Geenafstand"/>
    <w:uiPriority w:val="1"/>
    <w:rsid w:val="001329F1"/>
    <w:rPr>
      <w:rFonts w:ascii="Corbel" w:hAnsi="Corbel"/>
    </w:rPr>
  </w:style>
  <w:style w:type="paragraph" w:styleId="Duidelijkcitaat">
    <w:name w:val="Intense Quote"/>
    <w:basedOn w:val="Standaard"/>
    <w:link w:val="DuidelijkcitaatChar"/>
    <w:uiPriority w:val="30"/>
    <w:qFormat/>
    <w:rsid w:val="0049684A"/>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line="264" w:lineRule="auto"/>
      <w:ind w:left="720" w:right="720"/>
      <w:contextualSpacing/>
    </w:pPr>
    <w:rPr>
      <w:b/>
      <w:bCs/>
      <w:color w:val="C0504D" w:themeColor="accent2"/>
      <w:sz w:val="23"/>
      <w:szCs w:val="23"/>
      <w:lang w:eastAsia="en-US"/>
    </w:rPr>
  </w:style>
  <w:style w:type="character" w:customStyle="1" w:styleId="DuidelijkcitaatChar">
    <w:name w:val="Duidelijk citaat Char"/>
    <w:basedOn w:val="Standaardalinea-lettertype"/>
    <w:link w:val="Duidelijkcitaat"/>
    <w:uiPriority w:val="30"/>
    <w:rsid w:val="0049684A"/>
    <w:rPr>
      <w:b/>
      <w:bCs/>
      <w:color w:val="C0504D" w:themeColor="accent2"/>
      <w:sz w:val="23"/>
      <w:szCs w:val="23"/>
      <w:shd w:val="clear" w:color="auto" w:fill="FFFFFF" w:themeFill="background1"/>
      <w:lang w:eastAsia="en-US"/>
    </w:rPr>
  </w:style>
  <w:style w:type="paragraph" w:styleId="Ondertitel">
    <w:name w:val="Subtitle"/>
    <w:basedOn w:val="Standaard"/>
    <w:link w:val="OndertitelChar"/>
    <w:uiPriority w:val="11"/>
    <w:qFormat/>
    <w:rsid w:val="0049684A"/>
    <w:pPr>
      <w:spacing w:after="720" w:line="240" w:lineRule="auto"/>
    </w:pPr>
    <w:rPr>
      <w:rFonts w:asciiTheme="majorHAnsi" w:eastAsiaTheme="majorEastAsia" w:hAnsiTheme="majorHAnsi" w:cstheme="majorBidi"/>
      <w:b/>
      <w:bCs/>
      <w:caps/>
      <w:color w:val="C0504D" w:themeColor="accent2"/>
      <w:spacing w:val="50"/>
      <w:sz w:val="24"/>
      <w:szCs w:val="24"/>
      <w:lang w:eastAsia="en-US"/>
    </w:rPr>
  </w:style>
  <w:style w:type="character" w:customStyle="1" w:styleId="OndertitelChar">
    <w:name w:val="Ondertitel Char"/>
    <w:basedOn w:val="Standaardalinea-lettertype"/>
    <w:link w:val="Ondertitel"/>
    <w:uiPriority w:val="11"/>
    <w:rsid w:val="0049684A"/>
    <w:rPr>
      <w:rFonts w:asciiTheme="majorHAnsi" w:eastAsiaTheme="majorEastAsia" w:hAnsiTheme="majorHAnsi" w:cstheme="majorBidi"/>
      <w:b/>
      <w:bCs/>
      <w:caps/>
      <w:color w:val="C0504D" w:themeColor="accent2"/>
      <w:spacing w:val="50"/>
      <w:sz w:val="24"/>
      <w:szCs w:val="24"/>
      <w:lang w:eastAsia="en-US"/>
    </w:rPr>
  </w:style>
  <w:style w:type="character" w:styleId="Titelvanboek">
    <w:name w:val="Book Title"/>
    <w:basedOn w:val="Standaardalinea-lettertype"/>
    <w:uiPriority w:val="33"/>
    <w:qFormat/>
    <w:rsid w:val="0049684A"/>
    <w:rPr>
      <w:rFonts w:asciiTheme="minorHAnsi" w:eastAsiaTheme="minorEastAsia" w:hAnsiTheme="minorHAnsi" w:cstheme="minorBidi"/>
      <w:bCs w:val="0"/>
      <w:i/>
      <w:iCs/>
      <w:color w:val="1F497D" w:themeColor="text2"/>
      <w:sz w:val="23"/>
      <w:szCs w:val="23"/>
      <w:lang w:val="nl-NL"/>
    </w:rPr>
  </w:style>
  <w:style w:type="paragraph" w:styleId="Bijschrift">
    <w:name w:val="caption"/>
    <w:basedOn w:val="Standaard"/>
    <w:next w:val="Standaard"/>
    <w:uiPriority w:val="35"/>
    <w:unhideWhenUsed/>
    <w:rsid w:val="0049684A"/>
    <w:pPr>
      <w:spacing w:after="180" w:line="264" w:lineRule="auto"/>
    </w:pPr>
    <w:rPr>
      <w:b/>
      <w:bCs/>
      <w:caps/>
      <w:sz w:val="16"/>
      <w:szCs w:val="16"/>
      <w:lang w:eastAsia="en-US"/>
    </w:rPr>
  </w:style>
  <w:style w:type="character" w:styleId="Nadruk">
    <w:name w:val="Emphasis"/>
    <w:uiPriority w:val="20"/>
    <w:qFormat/>
    <w:rsid w:val="0049684A"/>
    <w:rPr>
      <w:rFonts w:asciiTheme="minorHAnsi" w:eastAsiaTheme="minorEastAsia" w:hAnsiTheme="minorHAnsi" w:cstheme="minorBidi"/>
      <w:b/>
      <w:bCs/>
      <w:i/>
      <w:iCs/>
      <w:color w:val="1F497D" w:themeColor="text2"/>
      <w:spacing w:val="10"/>
      <w:sz w:val="23"/>
      <w:szCs w:val="23"/>
      <w:lang w:val="nl-NL"/>
    </w:rPr>
  </w:style>
  <w:style w:type="character" w:styleId="Intensievebenadrukking">
    <w:name w:val="Intense Emphasis"/>
    <w:basedOn w:val="Standaardalinea-lettertype"/>
    <w:uiPriority w:val="21"/>
    <w:qFormat/>
    <w:rsid w:val="0049684A"/>
    <w:rPr>
      <w:rFonts w:asciiTheme="minorHAnsi" w:hAnsiTheme="minorHAnsi"/>
      <w:b/>
      <w:bCs/>
      <w:dstrike w:val="0"/>
      <w:color w:val="C0504D" w:themeColor="accent2"/>
      <w:spacing w:val="10"/>
      <w:w w:val="100"/>
      <w:kern w:val="0"/>
      <w:position w:val="0"/>
      <w:sz w:val="23"/>
      <w:vertAlign w:val="baseline"/>
    </w:rPr>
  </w:style>
  <w:style w:type="character" w:styleId="Intensieveverwijzing">
    <w:name w:val="Intense Reference"/>
    <w:basedOn w:val="Standaardalinea-lettertype"/>
    <w:uiPriority w:val="32"/>
    <w:qFormat/>
    <w:rsid w:val="0049684A"/>
    <w:rPr>
      <w:rFonts w:asciiTheme="minorHAnsi" w:hAnsiTheme="minorHAnsi"/>
      <w:b/>
      <w:bCs/>
      <w:caps/>
      <w:color w:val="4F81BD" w:themeColor="accent1"/>
      <w:spacing w:val="10"/>
      <w:w w:val="100"/>
      <w:position w:val="0"/>
      <w:sz w:val="20"/>
      <w:szCs w:val="20"/>
      <w:u w:val="single" w:color="4F81BD" w:themeColor="accent1"/>
      <w:bdr w:val="none" w:sz="0" w:space="0" w:color="auto"/>
    </w:rPr>
  </w:style>
  <w:style w:type="paragraph" w:styleId="Lijst">
    <w:name w:val="List"/>
    <w:basedOn w:val="Standaard"/>
    <w:uiPriority w:val="99"/>
    <w:semiHidden/>
    <w:unhideWhenUsed/>
    <w:rsid w:val="0049684A"/>
    <w:pPr>
      <w:spacing w:after="180" w:line="264" w:lineRule="auto"/>
      <w:ind w:left="360" w:hanging="360"/>
    </w:pPr>
    <w:rPr>
      <w:sz w:val="23"/>
      <w:szCs w:val="23"/>
      <w:lang w:eastAsia="en-US"/>
    </w:rPr>
  </w:style>
  <w:style w:type="paragraph" w:styleId="Lijst2">
    <w:name w:val="List 2"/>
    <w:basedOn w:val="Standaard"/>
    <w:uiPriority w:val="99"/>
    <w:semiHidden/>
    <w:unhideWhenUsed/>
    <w:rsid w:val="0049684A"/>
    <w:pPr>
      <w:spacing w:after="180" w:line="264" w:lineRule="auto"/>
      <w:ind w:left="720" w:hanging="360"/>
    </w:pPr>
    <w:rPr>
      <w:sz w:val="23"/>
      <w:szCs w:val="23"/>
      <w:lang w:eastAsia="en-US"/>
    </w:rPr>
  </w:style>
  <w:style w:type="paragraph" w:styleId="Lijstopsomteken">
    <w:name w:val="List Bullet"/>
    <w:basedOn w:val="Standaard"/>
    <w:uiPriority w:val="36"/>
    <w:unhideWhenUsed/>
    <w:qFormat/>
    <w:rsid w:val="0049684A"/>
    <w:pPr>
      <w:numPr>
        <w:numId w:val="2"/>
      </w:numPr>
      <w:spacing w:after="180" w:line="264" w:lineRule="auto"/>
    </w:pPr>
    <w:rPr>
      <w:sz w:val="24"/>
      <w:szCs w:val="24"/>
      <w:lang w:eastAsia="en-US"/>
    </w:rPr>
  </w:style>
  <w:style w:type="paragraph" w:styleId="Lijstopsomteken2">
    <w:name w:val="List Bullet 2"/>
    <w:basedOn w:val="Standaard"/>
    <w:uiPriority w:val="36"/>
    <w:unhideWhenUsed/>
    <w:qFormat/>
    <w:rsid w:val="0049684A"/>
    <w:pPr>
      <w:numPr>
        <w:numId w:val="3"/>
      </w:numPr>
      <w:spacing w:after="180" w:line="264" w:lineRule="auto"/>
    </w:pPr>
    <w:rPr>
      <w:color w:val="4F81BD" w:themeColor="accent1"/>
      <w:sz w:val="23"/>
      <w:szCs w:val="23"/>
      <w:lang w:eastAsia="en-US"/>
    </w:rPr>
  </w:style>
  <w:style w:type="paragraph" w:styleId="Lijstopsomteken3">
    <w:name w:val="List Bullet 3"/>
    <w:basedOn w:val="Standaard"/>
    <w:uiPriority w:val="36"/>
    <w:unhideWhenUsed/>
    <w:qFormat/>
    <w:rsid w:val="0049684A"/>
    <w:pPr>
      <w:numPr>
        <w:numId w:val="4"/>
      </w:numPr>
      <w:spacing w:after="180" w:line="264" w:lineRule="auto"/>
    </w:pPr>
    <w:rPr>
      <w:color w:val="C0504D" w:themeColor="accent2"/>
      <w:sz w:val="23"/>
      <w:szCs w:val="23"/>
      <w:lang w:eastAsia="en-US"/>
    </w:rPr>
  </w:style>
  <w:style w:type="paragraph" w:styleId="Lijstopsomteken4">
    <w:name w:val="List Bullet 4"/>
    <w:basedOn w:val="Standaard"/>
    <w:uiPriority w:val="36"/>
    <w:unhideWhenUsed/>
    <w:qFormat/>
    <w:rsid w:val="0049684A"/>
    <w:pPr>
      <w:numPr>
        <w:numId w:val="5"/>
      </w:numPr>
      <w:spacing w:after="180" w:line="264" w:lineRule="auto"/>
    </w:pPr>
    <w:rPr>
      <w:caps/>
      <w:spacing w:val="4"/>
      <w:sz w:val="23"/>
      <w:szCs w:val="23"/>
      <w:lang w:eastAsia="en-US"/>
    </w:rPr>
  </w:style>
  <w:style w:type="paragraph" w:styleId="Lijstopsomteken5">
    <w:name w:val="List Bullet 5"/>
    <w:basedOn w:val="Standaard"/>
    <w:uiPriority w:val="36"/>
    <w:unhideWhenUsed/>
    <w:qFormat/>
    <w:rsid w:val="0049684A"/>
    <w:pPr>
      <w:numPr>
        <w:numId w:val="6"/>
      </w:numPr>
      <w:spacing w:after="180" w:line="264" w:lineRule="auto"/>
    </w:pPr>
    <w:rPr>
      <w:sz w:val="23"/>
      <w:szCs w:val="23"/>
      <w:lang w:eastAsia="en-US"/>
    </w:rPr>
  </w:style>
  <w:style w:type="numbering" w:customStyle="1" w:styleId="Mediaanlijststijl">
    <w:name w:val="Mediaan lijststijl"/>
    <w:uiPriority w:val="99"/>
    <w:rsid w:val="0049684A"/>
    <w:pPr>
      <w:numPr>
        <w:numId w:val="7"/>
      </w:numPr>
    </w:pPr>
  </w:style>
  <w:style w:type="paragraph" w:styleId="Citaat">
    <w:name w:val="Quote"/>
    <w:basedOn w:val="Standaard"/>
    <w:link w:val="CitaatChar"/>
    <w:uiPriority w:val="29"/>
    <w:qFormat/>
    <w:rsid w:val="0049684A"/>
    <w:pPr>
      <w:spacing w:after="180" w:line="264" w:lineRule="auto"/>
    </w:pPr>
    <w:rPr>
      <w:i/>
      <w:iCs/>
      <w:smallCaps/>
      <w:color w:val="1F497D" w:themeColor="text2"/>
      <w:spacing w:val="6"/>
      <w:sz w:val="23"/>
      <w:szCs w:val="23"/>
      <w:lang w:eastAsia="en-US"/>
    </w:rPr>
  </w:style>
  <w:style w:type="character" w:customStyle="1" w:styleId="CitaatChar">
    <w:name w:val="Citaat Char"/>
    <w:basedOn w:val="Standaardalinea-lettertype"/>
    <w:link w:val="Citaat"/>
    <w:uiPriority w:val="29"/>
    <w:rsid w:val="0049684A"/>
    <w:rPr>
      <w:i/>
      <w:iCs/>
      <w:smallCaps/>
      <w:color w:val="1F497D" w:themeColor="text2"/>
      <w:spacing w:val="6"/>
      <w:sz w:val="23"/>
      <w:szCs w:val="23"/>
      <w:lang w:eastAsia="en-US"/>
    </w:rPr>
  </w:style>
  <w:style w:type="character" w:styleId="Zwaar">
    <w:name w:val="Strong"/>
    <w:uiPriority w:val="22"/>
    <w:qFormat/>
    <w:rsid w:val="0049684A"/>
    <w:rPr>
      <w:rFonts w:asciiTheme="minorHAnsi" w:eastAsiaTheme="minorEastAsia" w:hAnsiTheme="minorHAnsi" w:cstheme="minorBidi"/>
      <w:b/>
      <w:bCs/>
      <w:iCs w:val="0"/>
      <w:color w:val="C0504D" w:themeColor="accent2"/>
      <w:szCs w:val="23"/>
      <w:lang w:val="nl-NL"/>
    </w:rPr>
  </w:style>
  <w:style w:type="character" w:styleId="Subtieleverwijzing">
    <w:name w:val="Subtle Reference"/>
    <w:basedOn w:val="Standaardalinea-lettertype"/>
    <w:uiPriority w:val="31"/>
    <w:qFormat/>
    <w:rsid w:val="0049684A"/>
    <w:rPr>
      <w:rFonts w:asciiTheme="minorHAnsi" w:hAnsiTheme="minorHAnsi"/>
      <w:b/>
      <w:bCs/>
      <w:i/>
      <w:iCs/>
      <w:color w:val="1F497D" w:themeColor="text2"/>
      <w:sz w:val="23"/>
    </w:rPr>
  </w:style>
  <w:style w:type="paragraph" w:styleId="Bronvermelding">
    <w:name w:val="table of authorities"/>
    <w:basedOn w:val="Standaard"/>
    <w:next w:val="Standaard"/>
    <w:uiPriority w:val="99"/>
    <w:semiHidden/>
    <w:unhideWhenUsed/>
    <w:rsid w:val="0049684A"/>
    <w:pPr>
      <w:spacing w:after="180" w:line="264" w:lineRule="auto"/>
      <w:ind w:left="220" w:hanging="220"/>
    </w:pPr>
    <w:rPr>
      <w:sz w:val="23"/>
      <w:szCs w:val="23"/>
      <w:lang w:eastAsia="en-US"/>
    </w:rPr>
  </w:style>
  <w:style w:type="paragraph" w:styleId="Inhopg3">
    <w:name w:val="toc 3"/>
    <w:basedOn w:val="Standaard"/>
    <w:next w:val="Standaard"/>
    <w:autoRedefine/>
    <w:uiPriority w:val="39"/>
    <w:unhideWhenUsed/>
    <w:qFormat/>
    <w:rsid w:val="0049684A"/>
    <w:pPr>
      <w:tabs>
        <w:tab w:val="right" w:leader="dot" w:pos="8630"/>
      </w:tabs>
      <w:spacing w:after="40" w:line="240" w:lineRule="auto"/>
      <w:ind w:left="288"/>
    </w:pPr>
    <w:rPr>
      <w:noProof/>
      <w:sz w:val="23"/>
      <w:szCs w:val="23"/>
      <w:lang w:eastAsia="en-US"/>
    </w:rPr>
  </w:style>
  <w:style w:type="paragraph" w:styleId="Inhopg4">
    <w:name w:val="toc 4"/>
    <w:basedOn w:val="Standaard"/>
    <w:next w:val="Standaard"/>
    <w:autoRedefine/>
    <w:uiPriority w:val="99"/>
    <w:semiHidden/>
    <w:unhideWhenUsed/>
    <w:qFormat/>
    <w:rsid w:val="0049684A"/>
    <w:pPr>
      <w:tabs>
        <w:tab w:val="right" w:leader="dot" w:pos="8630"/>
      </w:tabs>
      <w:spacing w:after="40" w:line="240" w:lineRule="auto"/>
      <w:ind w:left="432"/>
    </w:pPr>
    <w:rPr>
      <w:noProof/>
      <w:sz w:val="23"/>
      <w:szCs w:val="23"/>
      <w:lang w:eastAsia="en-US"/>
    </w:rPr>
  </w:style>
  <w:style w:type="paragraph" w:styleId="Inhopg5">
    <w:name w:val="toc 5"/>
    <w:basedOn w:val="Standaard"/>
    <w:next w:val="Standaard"/>
    <w:autoRedefine/>
    <w:uiPriority w:val="99"/>
    <w:semiHidden/>
    <w:unhideWhenUsed/>
    <w:qFormat/>
    <w:rsid w:val="0049684A"/>
    <w:pPr>
      <w:tabs>
        <w:tab w:val="right" w:leader="dot" w:pos="8630"/>
      </w:tabs>
      <w:spacing w:after="40" w:line="240" w:lineRule="auto"/>
      <w:ind w:left="576"/>
    </w:pPr>
    <w:rPr>
      <w:noProof/>
      <w:sz w:val="23"/>
      <w:szCs w:val="23"/>
      <w:lang w:eastAsia="en-US"/>
    </w:rPr>
  </w:style>
  <w:style w:type="paragraph" w:styleId="Inhopg6">
    <w:name w:val="toc 6"/>
    <w:basedOn w:val="Standaard"/>
    <w:next w:val="Standaard"/>
    <w:autoRedefine/>
    <w:uiPriority w:val="99"/>
    <w:semiHidden/>
    <w:unhideWhenUsed/>
    <w:qFormat/>
    <w:rsid w:val="0049684A"/>
    <w:pPr>
      <w:tabs>
        <w:tab w:val="right" w:leader="dot" w:pos="8630"/>
      </w:tabs>
      <w:spacing w:after="40" w:line="240" w:lineRule="auto"/>
      <w:ind w:left="720"/>
    </w:pPr>
    <w:rPr>
      <w:noProof/>
      <w:sz w:val="23"/>
      <w:szCs w:val="23"/>
      <w:lang w:eastAsia="en-US"/>
    </w:rPr>
  </w:style>
  <w:style w:type="paragraph" w:styleId="Inhopg7">
    <w:name w:val="toc 7"/>
    <w:basedOn w:val="Standaard"/>
    <w:next w:val="Standaard"/>
    <w:autoRedefine/>
    <w:uiPriority w:val="99"/>
    <w:semiHidden/>
    <w:unhideWhenUsed/>
    <w:qFormat/>
    <w:rsid w:val="0049684A"/>
    <w:pPr>
      <w:tabs>
        <w:tab w:val="right" w:leader="dot" w:pos="8630"/>
      </w:tabs>
      <w:spacing w:after="40" w:line="240" w:lineRule="auto"/>
      <w:ind w:left="864"/>
    </w:pPr>
    <w:rPr>
      <w:noProof/>
      <w:sz w:val="23"/>
      <w:szCs w:val="23"/>
      <w:lang w:eastAsia="en-US"/>
    </w:rPr>
  </w:style>
  <w:style w:type="paragraph" w:styleId="Inhopg8">
    <w:name w:val="toc 8"/>
    <w:basedOn w:val="Standaard"/>
    <w:next w:val="Standaard"/>
    <w:autoRedefine/>
    <w:uiPriority w:val="99"/>
    <w:semiHidden/>
    <w:unhideWhenUsed/>
    <w:qFormat/>
    <w:rsid w:val="0049684A"/>
    <w:pPr>
      <w:tabs>
        <w:tab w:val="right" w:leader="dot" w:pos="8630"/>
      </w:tabs>
      <w:spacing w:after="40" w:line="240" w:lineRule="auto"/>
      <w:ind w:left="1008"/>
    </w:pPr>
    <w:rPr>
      <w:noProof/>
      <w:sz w:val="23"/>
      <w:szCs w:val="23"/>
      <w:lang w:eastAsia="en-US"/>
    </w:rPr>
  </w:style>
  <w:style w:type="paragraph" w:styleId="Inhopg9">
    <w:name w:val="toc 9"/>
    <w:basedOn w:val="Standaard"/>
    <w:next w:val="Standaard"/>
    <w:autoRedefine/>
    <w:uiPriority w:val="99"/>
    <w:semiHidden/>
    <w:unhideWhenUsed/>
    <w:qFormat/>
    <w:rsid w:val="0049684A"/>
    <w:pPr>
      <w:tabs>
        <w:tab w:val="right" w:leader="dot" w:pos="8630"/>
      </w:tabs>
      <w:spacing w:after="40" w:line="240" w:lineRule="auto"/>
      <w:ind w:left="1152"/>
    </w:pPr>
    <w:rPr>
      <w:noProof/>
      <w:sz w:val="23"/>
      <w:szCs w:val="23"/>
      <w:lang w:eastAsia="en-US"/>
    </w:rPr>
  </w:style>
  <w:style w:type="paragraph" w:customStyle="1" w:styleId="Kopteksteven">
    <w:name w:val="Koptekst even"/>
    <w:basedOn w:val="Standaard"/>
    <w:uiPriority w:val="39"/>
    <w:semiHidden/>
    <w:unhideWhenUsed/>
    <w:qFormat/>
    <w:rsid w:val="0049684A"/>
    <w:pPr>
      <w:pBdr>
        <w:bottom w:val="single" w:sz="4" w:space="1" w:color="4F81BD" w:themeColor="accent1"/>
      </w:pBdr>
      <w:spacing w:after="0" w:line="240" w:lineRule="auto"/>
    </w:pPr>
    <w:rPr>
      <w:b/>
      <w:bCs/>
      <w:color w:val="1F497D" w:themeColor="text2"/>
      <w:sz w:val="20"/>
      <w:szCs w:val="23"/>
      <w:lang w:eastAsia="en-US"/>
    </w:rPr>
  </w:style>
  <w:style w:type="paragraph" w:customStyle="1" w:styleId="Voetteksteven">
    <w:name w:val="Voettekst even"/>
    <w:basedOn w:val="Standaard"/>
    <w:uiPriority w:val="49"/>
    <w:semiHidden/>
    <w:unhideWhenUsed/>
    <w:rsid w:val="0049684A"/>
    <w:pPr>
      <w:pBdr>
        <w:top w:val="single" w:sz="4" w:space="1" w:color="4F81BD" w:themeColor="accent1"/>
      </w:pBdr>
      <w:spacing w:after="180" w:line="264" w:lineRule="auto"/>
    </w:pPr>
    <w:rPr>
      <w:color w:val="1F497D" w:themeColor="text2"/>
      <w:sz w:val="20"/>
      <w:szCs w:val="20"/>
      <w:lang w:eastAsia="en-US"/>
    </w:rPr>
  </w:style>
  <w:style w:type="paragraph" w:customStyle="1" w:styleId="Koptekstoneven">
    <w:name w:val="Koptekst oneven"/>
    <w:basedOn w:val="Standaard"/>
    <w:uiPriority w:val="39"/>
    <w:semiHidden/>
    <w:unhideWhenUsed/>
    <w:qFormat/>
    <w:rsid w:val="0049684A"/>
    <w:pPr>
      <w:pBdr>
        <w:bottom w:val="single" w:sz="4" w:space="1" w:color="4F81BD" w:themeColor="accent1"/>
      </w:pBdr>
      <w:spacing w:after="0" w:line="240" w:lineRule="auto"/>
      <w:jc w:val="right"/>
    </w:pPr>
    <w:rPr>
      <w:b/>
      <w:bCs/>
      <w:color w:val="1F497D" w:themeColor="text2"/>
      <w:sz w:val="20"/>
      <w:szCs w:val="23"/>
      <w:lang w:eastAsia="en-US"/>
    </w:rPr>
  </w:style>
  <w:style w:type="paragraph" w:customStyle="1" w:styleId="Voettekstoneven">
    <w:name w:val="Voettekst oneven"/>
    <w:basedOn w:val="Standaard"/>
    <w:uiPriority w:val="39"/>
    <w:unhideWhenUsed/>
    <w:qFormat/>
    <w:rsid w:val="0049684A"/>
    <w:pPr>
      <w:pBdr>
        <w:top w:val="single" w:sz="4" w:space="1" w:color="4F81BD" w:themeColor="accent1"/>
      </w:pBdr>
      <w:spacing w:after="180" w:line="264" w:lineRule="auto"/>
      <w:jc w:val="right"/>
    </w:pPr>
    <w:rPr>
      <w:color w:val="1F497D" w:themeColor="text2"/>
      <w:sz w:val="20"/>
      <w:szCs w:val="20"/>
      <w:lang w:eastAsia="en-US"/>
    </w:rPr>
  </w:style>
  <w:style w:type="character" w:styleId="Tekstvantijdelijkeaanduiding">
    <w:name w:val="Placeholder Text"/>
    <w:basedOn w:val="Standaardalinea-lettertype"/>
    <w:uiPriority w:val="99"/>
    <w:semiHidden/>
    <w:rsid w:val="0049684A"/>
    <w:rPr>
      <w:color w:val="808080"/>
    </w:rPr>
  </w:style>
  <w:style w:type="character" w:customStyle="1" w:styleId="apple-converted-space">
    <w:name w:val="apple-converted-space"/>
    <w:basedOn w:val="Standaardalinea-lettertype"/>
    <w:rsid w:val="0049684A"/>
  </w:style>
  <w:style w:type="table" w:customStyle="1" w:styleId="Gemiddeldearcering2-accent11">
    <w:name w:val="Gemiddelde arcering 2 - accent 11"/>
    <w:basedOn w:val="Standaardtabel"/>
    <w:uiPriority w:val="41"/>
    <w:rsid w:val="0049684A"/>
    <w:pPr>
      <w:spacing w:after="0" w:line="240" w:lineRule="auto"/>
    </w:pPr>
    <w:rPr>
      <w:rFonts w:eastAsiaTheme="minorHAns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45"/>
    <w:rsid w:val="0049684A"/>
    <w:pPr>
      <w:spacing w:after="0" w:line="240" w:lineRule="auto"/>
    </w:pPr>
    <w:rPr>
      <w:rFonts w:eastAsiaTheme="minorHAns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onkerelijst-accent1">
    <w:name w:val="Dark List Accent 1"/>
    <w:basedOn w:val="Standaardtabel"/>
    <w:uiPriority w:val="41"/>
    <w:rsid w:val="0049684A"/>
    <w:pPr>
      <w:spacing w:after="0" w:line="240" w:lineRule="auto"/>
    </w:pPr>
    <w:rPr>
      <w:rFonts w:eastAsiaTheme="minorHAnsi"/>
      <w:color w:val="FFFFFF" w:themeColor="background1"/>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Gemiddeldraster2-accent1">
    <w:name w:val="Medium Grid 2 Accent 1"/>
    <w:basedOn w:val="Standaardtabel"/>
    <w:uiPriority w:val="68"/>
    <w:rsid w:val="0049684A"/>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Revisie">
    <w:name w:val="Revision"/>
    <w:hidden/>
    <w:uiPriority w:val="99"/>
    <w:semiHidden/>
    <w:rsid w:val="005C1819"/>
    <w:pPr>
      <w:spacing w:after="0" w:line="240" w:lineRule="auto"/>
    </w:pPr>
  </w:style>
  <w:style w:type="character" w:customStyle="1" w:styleId="Onopgelostemelding1">
    <w:name w:val="Onopgeloste melding1"/>
    <w:basedOn w:val="Standaardalinea-lettertype"/>
    <w:uiPriority w:val="99"/>
    <w:semiHidden/>
    <w:unhideWhenUsed/>
    <w:rsid w:val="00DC7ABA"/>
    <w:rPr>
      <w:color w:val="808080"/>
      <w:shd w:val="clear" w:color="auto" w:fill="E6E6E6"/>
    </w:rPr>
  </w:style>
  <w:style w:type="paragraph" w:customStyle="1" w:styleId="Default">
    <w:name w:val="Default"/>
    <w:rsid w:val="00AE56A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893">
      <w:bodyDiv w:val="1"/>
      <w:marLeft w:val="0"/>
      <w:marRight w:val="0"/>
      <w:marTop w:val="0"/>
      <w:marBottom w:val="0"/>
      <w:divBdr>
        <w:top w:val="none" w:sz="0" w:space="0" w:color="auto"/>
        <w:left w:val="none" w:sz="0" w:space="0" w:color="auto"/>
        <w:bottom w:val="none" w:sz="0" w:space="0" w:color="auto"/>
        <w:right w:val="none" w:sz="0" w:space="0" w:color="auto"/>
      </w:divBdr>
    </w:div>
    <w:div w:id="18438480">
      <w:bodyDiv w:val="1"/>
      <w:marLeft w:val="0"/>
      <w:marRight w:val="0"/>
      <w:marTop w:val="0"/>
      <w:marBottom w:val="0"/>
      <w:divBdr>
        <w:top w:val="none" w:sz="0" w:space="0" w:color="auto"/>
        <w:left w:val="none" w:sz="0" w:space="0" w:color="auto"/>
        <w:bottom w:val="none" w:sz="0" w:space="0" w:color="auto"/>
        <w:right w:val="none" w:sz="0" w:space="0" w:color="auto"/>
      </w:divBdr>
    </w:div>
    <w:div w:id="23134809">
      <w:bodyDiv w:val="1"/>
      <w:marLeft w:val="0"/>
      <w:marRight w:val="0"/>
      <w:marTop w:val="0"/>
      <w:marBottom w:val="0"/>
      <w:divBdr>
        <w:top w:val="none" w:sz="0" w:space="0" w:color="auto"/>
        <w:left w:val="none" w:sz="0" w:space="0" w:color="auto"/>
        <w:bottom w:val="none" w:sz="0" w:space="0" w:color="auto"/>
        <w:right w:val="none" w:sz="0" w:space="0" w:color="auto"/>
      </w:divBdr>
    </w:div>
    <w:div w:id="24673524">
      <w:bodyDiv w:val="1"/>
      <w:marLeft w:val="0"/>
      <w:marRight w:val="0"/>
      <w:marTop w:val="0"/>
      <w:marBottom w:val="0"/>
      <w:divBdr>
        <w:top w:val="none" w:sz="0" w:space="0" w:color="auto"/>
        <w:left w:val="none" w:sz="0" w:space="0" w:color="auto"/>
        <w:bottom w:val="none" w:sz="0" w:space="0" w:color="auto"/>
        <w:right w:val="none" w:sz="0" w:space="0" w:color="auto"/>
      </w:divBdr>
    </w:div>
    <w:div w:id="27145222">
      <w:bodyDiv w:val="1"/>
      <w:marLeft w:val="0"/>
      <w:marRight w:val="0"/>
      <w:marTop w:val="0"/>
      <w:marBottom w:val="0"/>
      <w:divBdr>
        <w:top w:val="none" w:sz="0" w:space="0" w:color="auto"/>
        <w:left w:val="none" w:sz="0" w:space="0" w:color="auto"/>
        <w:bottom w:val="none" w:sz="0" w:space="0" w:color="auto"/>
        <w:right w:val="none" w:sz="0" w:space="0" w:color="auto"/>
      </w:divBdr>
    </w:div>
    <w:div w:id="46883642">
      <w:bodyDiv w:val="1"/>
      <w:marLeft w:val="0"/>
      <w:marRight w:val="0"/>
      <w:marTop w:val="0"/>
      <w:marBottom w:val="0"/>
      <w:divBdr>
        <w:top w:val="none" w:sz="0" w:space="0" w:color="auto"/>
        <w:left w:val="none" w:sz="0" w:space="0" w:color="auto"/>
        <w:bottom w:val="none" w:sz="0" w:space="0" w:color="auto"/>
        <w:right w:val="none" w:sz="0" w:space="0" w:color="auto"/>
      </w:divBdr>
    </w:div>
    <w:div w:id="51586306">
      <w:bodyDiv w:val="1"/>
      <w:marLeft w:val="0"/>
      <w:marRight w:val="0"/>
      <w:marTop w:val="0"/>
      <w:marBottom w:val="0"/>
      <w:divBdr>
        <w:top w:val="none" w:sz="0" w:space="0" w:color="auto"/>
        <w:left w:val="none" w:sz="0" w:space="0" w:color="auto"/>
        <w:bottom w:val="none" w:sz="0" w:space="0" w:color="auto"/>
        <w:right w:val="none" w:sz="0" w:space="0" w:color="auto"/>
      </w:divBdr>
    </w:div>
    <w:div w:id="77139573">
      <w:bodyDiv w:val="1"/>
      <w:marLeft w:val="0"/>
      <w:marRight w:val="0"/>
      <w:marTop w:val="0"/>
      <w:marBottom w:val="0"/>
      <w:divBdr>
        <w:top w:val="none" w:sz="0" w:space="0" w:color="auto"/>
        <w:left w:val="none" w:sz="0" w:space="0" w:color="auto"/>
        <w:bottom w:val="none" w:sz="0" w:space="0" w:color="auto"/>
        <w:right w:val="none" w:sz="0" w:space="0" w:color="auto"/>
      </w:divBdr>
    </w:div>
    <w:div w:id="84614488">
      <w:bodyDiv w:val="1"/>
      <w:marLeft w:val="0"/>
      <w:marRight w:val="0"/>
      <w:marTop w:val="0"/>
      <w:marBottom w:val="0"/>
      <w:divBdr>
        <w:top w:val="none" w:sz="0" w:space="0" w:color="auto"/>
        <w:left w:val="none" w:sz="0" w:space="0" w:color="auto"/>
        <w:bottom w:val="none" w:sz="0" w:space="0" w:color="auto"/>
        <w:right w:val="none" w:sz="0" w:space="0" w:color="auto"/>
      </w:divBdr>
    </w:div>
    <w:div w:id="111899989">
      <w:bodyDiv w:val="1"/>
      <w:marLeft w:val="0"/>
      <w:marRight w:val="0"/>
      <w:marTop w:val="0"/>
      <w:marBottom w:val="0"/>
      <w:divBdr>
        <w:top w:val="none" w:sz="0" w:space="0" w:color="auto"/>
        <w:left w:val="none" w:sz="0" w:space="0" w:color="auto"/>
        <w:bottom w:val="none" w:sz="0" w:space="0" w:color="auto"/>
        <w:right w:val="none" w:sz="0" w:space="0" w:color="auto"/>
      </w:divBdr>
    </w:div>
    <w:div w:id="139272778">
      <w:bodyDiv w:val="1"/>
      <w:marLeft w:val="0"/>
      <w:marRight w:val="0"/>
      <w:marTop w:val="0"/>
      <w:marBottom w:val="0"/>
      <w:divBdr>
        <w:top w:val="none" w:sz="0" w:space="0" w:color="auto"/>
        <w:left w:val="none" w:sz="0" w:space="0" w:color="auto"/>
        <w:bottom w:val="none" w:sz="0" w:space="0" w:color="auto"/>
        <w:right w:val="none" w:sz="0" w:space="0" w:color="auto"/>
      </w:divBdr>
    </w:div>
    <w:div w:id="164828256">
      <w:bodyDiv w:val="1"/>
      <w:marLeft w:val="0"/>
      <w:marRight w:val="0"/>
      <w:marTop w:val="0"/>
      <w:marBottom w:val="0"/>
      <w:divBdr>
        <w:top w:val="none" w:sz="0" w:space="0" w:color="auto"/>
        <w:left w:val="none" w:sz="0" w:space="0" w:color="auto"/>
        <w:bottom w:val="none" w:sz="0" w:space="0" w:color="auto"/>
        <w:right w:val="none" w:sz="0" w:space="0" w:color="auto"/>
      </w:divBdr>
    </w:div>
    <w:div w:id="180048239">
      <w:bodyDiv w:val="1"/>
      <w:marLeft w:val="0"/>
      <w:marRight w:val="0"/>
      <w:marTop w:val="0"/>
      <w:marBottom w:val="0"/>
      <w:divBdr>
        <w:top w:val="none" w:sz="0" w:space="0" w:color="auto"/>
        <w:left w:val="none" w:sz="0" w:space="0" w:color="auto"/>
        <w:bottom w:val="none" w:sz="0" w:space="0" w:color="auto"/>
        <w:right w:val="none" w:sz="0" w:space="0" w:color="auto"/>
      </w:divBdr>
    </w:div>
    <w:div w:id="182329158">
      <w:bodyDiv w:val="1"/>
      <w:marLeft w:val="0"/>
      <w:marRight w:val="0"/>
      <w:marTop w:val="0"/>
      <w:marBottom w:val="0"/>
      <w:divBdr>
        <w:top w:val="none" w:sz="0" w:space="0" w:color="auto"/>
        <w:left w:val="none" w:sz="0" w:space="0" w:color="auto"/>
        <w:bottom w:val="none" w:sz="0" w:space="0" w:color="auto"/>
        <w:right w:val="none" w:sz="0" w:space="0" w:color="auto"/>
      </w:divBdr>
    </w:div>
    <w:div w:id="186724013">
      <w:bodyDiv w:val="1"/>
      <w:marLeft w:val="0"/>
      <w:marRight w:val="0"/>
      <w:marTop w:val="0"/>
      <w:marBottom w:val="0"/>
      <w:divBdr>
        <w:top w:val="none" w:sz="0" w:space="0" w:color="auto"/>
        <w:left w:val="none" w:sz="0" w:space="0" w:color="auto"/>
        <w:bottom w:val="none" w:sz="0" w:space="0" w:color="auto"/>
        <w:right w:val="none" w:sz="0" w:space="0" w:color="auto"/>
      </w:divBdr>
    </w:div>
    <w:div w:id="201485351">
      <w:bodyDiv w:val="1"/>
      <w:marLeft w:val="0"/>
      <w:marRight w:val="0"/>
      <w:marTop w:val="0"/>
      <w:marBottom w:val="0"/>
      <w:divBdr>
        <w:top w:val="none" w:sz="0" w:space="0" w:color="auto"/>
        <w:left w:val="none" w:sz="0" w:space="0" w:color="auto"/>
        <w:bottom w:val="none" w:sz="0" w:space="0" w:color="auto"/>
        <w:right w:val="none" w:sz="0" w:space="0" w:color="auto"/>
      </w:divBdr>
    </w:div>
    <w:div w:id="208303941">
      <w:bodyDiv w:val="1"/>
      <w:marLeft w:val="0"/>
      <w:marRight w:val="0"/>
      <w:marTop w:val="0"/>
      <w:marBottom w:val="0"/>
      <w:divBdr>
        <w:top w:val="none" w:sz="0" w:space="0" w:color="auto"/>
        <w:left w:val="none" w:sz="0" w:space="0" w:color="auto"/>
        <w:bottom w:val="none" w:sz="0" w:space="0" w:color="auto"/>
        <w:right w:val="none" w:sz="0" w:space="0" w:color="auto"/>
      </w:divBdr>
    </w:div>
    <w:div w:id="220603064">
      <w:bodyDiv w:val="1"/>
      <w:marLeft w:val="0"/>
      <w:marRight w:val="0"/>
      <w:marTop w:val="0"/>
      <w:marBottom w:val="0"/>
      <w:divBdr>
        <w:top w:val="none" w:sz="0" w:space="0" w:color="auto"/>
        <w:left w:val="none" w:sz="0" w:space="0" w:color="auto"/>
        <w:bottom w:val="none" w:sz="0" w:space="0" w:color="auto"/>
        <w:right w:val="none" w:sz="0" w:space="0" w:color="auto"/>
      </w:divBdr>
    </w:div>
    <w:div w:id="234626555">
      <w:bodyDiv w:val="1"/>
      <w:marLeft w:val="0"/>
      <w:marRight w:val="0"/>
      <w:marTop w:val="0"/>
      <w:marBottom w:val="0"/>
      <w:divBdr>
        <w:top w:val="none" w:sz="0" w:space="0" w:color="auto"/>
        <w:left w:val="none" w:sz="0" w:space="0" w:color="auto"/>
        <w:bottom w:val="none" w:sz="0" w:space="0" w:color="auto"/>
        <w:right w:val="none" w:sz="0" w:space="0" w:color="auto"/>
      </w:divBdr>
    </w:div>
    <w:div w:id="248395936">
      <w:bodyDiv w:val="1"/>
      <w:marLeft w:val="0"/>
      <w:marRight w:val="0"/>
      <w:marTop w:val="0"/>
      <w:marBottom w:val="0"/>
      <w:divBdr>
        <w:top w:val="none" w:sz="0" w:space="0" w:color="auto"/>
        <w:left w:val="none" w:sz="0" w:space="0" w:color="auto"/>
        <w:bottom w:val="none" w:sz="0" w:space="0" w:color="auto"/>
        <w:right w:val="none" w:sz="0" w:space="0" w:color="auto"/>
      </w:divBdr>
    </w:div>
    <w:div w:id="260261912">
      <w:bodyDiv w:val="1"/>
      <w:marLeft w:val="0"/>
      <w:marRight w:val="0"/>
      <w:marTop w:val="0"/>
      <w:marBottom w:val="0"/>
      <w:divBdr>
        <w:top w:val="none" w:sz="0" w:space="0" w:color="auto"/>
        <w:left w:val="none" w:sz="0" w:space="0" w:color="auto"/>
        <w:bottom w:val="none" w:sz="0" w:space="0" w:color="auto"/>
        <w:right w:val="none" w:sz="0" w:space="0" w:color="auto"/>
      </w:divBdr>
    </w:div>
    <w:div w:id="263415852">
      <w:bodyDiv w:val="1"/>
      <w:marLeft w:val="0"/>
      <w:marRight w:val="0"/>
      <w:marTop w:val="0"/>
      <w:marBottom w:val="0"/>
      <w:divBdr>
        <w:top w:val="none" w:sz="0" w:space="0" w:color="auto"/>
        <w:left w:val="none" w:sz="0" w:space="0" w:color="auto"/>
        <w:bottom w:val="none" w:sz="0" w:space="0" w:color="auto"/>
        <w:right w:val="none" w:sz="0" w:space="0" w:color="auto"/>
      </w:divBdr>
    </w:div>
    <w:div w:id="285744931">
      <w:bodyDiv w:val="1"/>
      <w:marLeft w:val="0"/>
      <w:marRight w:val="0"/>
      <w:marTop w:val="0"/>
      <w:marBottom w:val="0"/>
      <w:divBdr>
        <w:top w:val="none" w:sz="0" w:space="0" w:color="auto"/>
        <w:left w:val="none" w:sz="0" w:space="0" w:color="auto"/>
        <w:bottom w:val="none" w:sz="0" w:space="0" w:color="auto"/>
        <w:right w:val="none" w:sz="0" w:space="0" w:color="auto"/>
      </w:divBdr>
    </w:div>
    <w:div w:id="288437552">
      <w:bodyDiv w:val="1"/>
      <w:marLeft w:val="0"/>
      <w:marRight w:val="0"/>
      <w:marTop w:val="0"/>
      <w:marBottom w:val="0"/>
      <w:divBdr>
        <w:top w:val="none" w:sz="0" w:space="0" w:color="auto"/>
        <w:left w:val="none" w:sz="0" w:space="0" w:color="auto"/>
        <w:bottom w:val="none" w:sz="0" w:space="0" w:color="auto"/>
        <w:right w:val="none" w:sz="0" w:space="0" w:color="auto"/>
      </w:divBdr>
    </w:div>
    <w:div w:id="292832249">
      <w:bodyDiv w:val="1"/>
      <w:marLeft w:val="0"/>
      <w:marRight w:val="0"/>
      <w:marTop w:val="0"/>
      <w:marBottom w:val="0"/>
      <w:divBdr>
        <w:top w:val="none" w:sz="0" w:space="0" w:color="auto"/>
        <w:left w:val="none" w:sz="0" w:space="0" w:color="auto"/>
        <w:bottom w:val="none" w:sz="0" w:space="0" w:color="auto"/>
        <w:right w:val="none" w:sz="0" w:space="0" w:color="auto"/>
      </w:divBdr>
    </w:div>
    <w:div w:id="302660880">
      <w:bodyDiv w:val="1"/>
      <w:marLeft w:val="0"/>
      <w:marRight w:val="0"/>
      <w:marTop w:val="0"/>
      <w:marBottom w:val="0"/>
      <w:divBdr>
        <w:top w:val="none" w:sz="0" w:space="0" w:color="auto"/>
        <w:left w:val="none" w:sz="0" w:space="0" w:color="auto"/>
        <w:bottom w:val="none" w:sz="0" w:space="0" w:color="auto"/>
        <w:right w:val="none" w:sz="0" w:space="0" w:color="auto"/>
      </w:divBdr>
    </w:div>
    <w:div w:id="335810713">
      <w:bodyDiv w:val="1"/>
      <w:marLeft w:val="0"/>
      <w:marRight w:val="0"/>
      <w:marTop w:val="0"/>
      <w:marBottom w:val="0"/>
      <w:divBdr>
        <w:top w:val="none" w:sz="0" w:space="0" w:color="auto"/>
        <w:left w:val="none" w:sz="0" w:space="0" w:color="auto"/>
        <w:bottom w:val="none" w:sz="0" w:space="0" w:color="auto"/>
        <w:right w:val="none" w:sz="0" w:space="0" w:color="auto"/>
      </w:divBdr>
    </w:div>
    <w:div w:id="346254284">
      <w:bodyDiv w:val="1"/>
      <w:marLeft w:val="0"/>
      <w:marRight w:val="0"/>
      <w:marTop w:val="0"/>
      <w:marBottom w:val="0"/>
      <w:divBdr>
        <w:top w:val="none" w:sz="0" w:space="0" w:color="auto"/>
        <w:left w:val="none" w:sz="0" w:space="0" w:color="auto"/>
        <w:bottom w:val="none" w:sz="0" w:space="0" w:color="auto"/>
        <w:right w:val="none" w:sz="0" w:space="0" w:color="auto"/>
      </w:divBdr>
    </w:div>
    <w:div w:id="353191587">
      <w:bodyDiv w:val="1"/>
      <w:marLeft w:val="0"/>
      <w:marRight w:val="0"/>
      <w:marTop w:val="0"/>
      <w:marBottom w:val="0"/>
      <w:divBdr>
        <w:top w:val="none" w:sz="0" w:space="0" w:color="auto"/>
        <w:left w:val="none" w:sz="0" w:space="0" w:color="auto"/>
        <w:bottom w:val="none" w:sz="0" w:space="0" w:color="auto"/>
        <w:right w:val="none" w:sz="0" w:space="0" w:color="auto"/>
      </w:divBdr>
    </w:div>
    <w:div w:id="363866310">
      <w:bodyDiv w:val="1"/>
      <w:marLeft w:val="0"/>
      <w:marRight w:val="0"/>
      <w:marTop w:val="0"/>
      <w:marBottom w:val="0"/>
      <w:divBdr>
        <w:top w:val="none" w:sz="0" w:space="0" w:color="auto"/>
        <w:left w:val="none" w:sz="0" w:space="0" w:color="auto"/>
        <w:bottom w:val="none" w:sz="0" w:space="0" w:color="auto"/>
        <w:right w:val="none" w:sz="0" w:space="0" w:color="auto"/>
      </w:divBdr>
    </w:div>
    <w:div w:id="390811667">
      <w:bodyDiv w:val="1"/>
      <w:marLeft w:val="0"/>
      <w:marRight w:val="0"/>
      <w:marTop w:val="0"/>
      <w:marBottom w:val="0"/>
      <w:divBdr>
        <w:top w:val="none" w:sz="0" w:space="0" w:color="auto"/>
        <w:left w:val="none" w:sz="0" w:space="0" w:color="auto"/>
        <w:bottom w:val="none" w:sz="0" w:space="0" w:color="auto"/>
        <w:right w:val="none" w:sz="0" w:space="0" w:color="auto"/>
      </w:divBdr>
    </w:div>
    <w:div w:id="391586957">
      <w:bodyDiv w:val="1"/>
      <w:marLeft w:val="0"/>
      <w:marRight w:val="0"/>
      <w:marTop w:val="0"/>
      <w:marBottom w:val="0"/>
      <w:divBdr>
        <w:top w:val="none" w:sz="0" w:space="0" w:color="auto"/>
        <w:left w:val="none" w:sz="0" w:space="0" w:color="auto"/>
        <w:bottom w:val="none" w:sz="0" w:space="0" w:color="auto"/>
        <w:right w:val="none" w:sz="0" w:space="0" w:color="auto"/>
      </w:divBdr>
    </w:div>
    <w:div w:id="399444687">
      <w:bodyDiv w:val="1"/>
      <w:marLeft w:val="0"/>
      <w:marRight w:val="0"/>
      <w:marTop w:val="0"/>
      <w:marBottom w:val="0"/>
      <w:divBdr>
        <w:top w:val="none" w:sz="0" w:space="0" w:color="auto"/>
        <w:left w:val="none" w:sz="0" w:space="0" w:color="auto"/>
        <w:bottom w:val="none" w:sz="0" w:space="0" w:color="auto"/>
        <w:right w:val="none" w:sz="0" w:space="0" w:color="auto"/>
      </w:divBdr>
    </w:div>
    <w:div w:id="430049429">
      <w:bodyDiv w:val="1"/>
      <w:marLeft w:val="0"/>
      <w:marRight w:val="0"/>
      <w:marTop w:val="0"/>
      <w:marBottom w:val="0"/>
      <w:divBdr>
        <w:top w:val="none" w:sz="0" w:space="0" w:color="auto"/>
        <w:left w:val="none" w:sz="0" w:space="0" w:color="auto"/>
        <w:bottom w:val="none" w:sz="0" w:space="0" w:color="auto"/>
        <w:right w:val="none" w:sz="0" w:space="0" w:color="auto"/>
      </w:divBdr>
    </w:div>
    <w:div w:id="439182725">
      <w:bodyDiv w:val="1"/>
      <w:marLeft w:val="0"/>
      <w:marRight w:val="0"/>
      <w:marTop w:val="0"/>
      <w:marBottom w:val="0"/>
      <w:divBdr>
        <w:top w:val="none" w:sz="0" w:space="0" w:color="auto"/>
        <w:left w:val="none" w:sz="0" w:space="0" w:color="auto"/>
        <w:bottom w:val="none" w:sz="0" w:space="0" w:color="auto"/>
        <w:right w:val="none" w:sz="0" w:space="0" w:color="auto"/>
      </w:divBdr>
    </w:div>
    <w:div w:id="470754173">
      <w:bodyDiv w:val="1"/>
      <w:marLeft w:val="0"/>
      <w:marRight w:val="0"/>
      <w:marTop w:val="0"/>
      <w:marBottom w:val="0"/>
      <w:divBdr>
        <w:top w:val="none" w:sz="0" w:space="0" w:color="auto"/>
        <w:left w:val="none" w:sz="0" w:space="0" w:color="auto"/>
        <w:bottom w:val="none" w:sz="0" w:space="0" w:color="auto"/>
        <w:right w:val="none" w:sz="0" w:space="0" w:color="auto"/>
      </w:divBdr>
    </w:div>
    <w:div w:id="471753455">
      <w:bodyDiv w:val="1"/>
      <w:marLeft w:val="0"/>
      <w:marRight w:val="0"/>
      <w:marTop w:val="0"/>
      <w:marBottom w:val="0"/>
      <w:divBdr>
        <w:top w:val="none" w:sz="0" w:space="0" w:color="auto"/>
        <w:left w:val="none" w:sz="0" w:space="0" w:color="auto"/>
        <w:bottom w:val="none" w:sz="0" w:space="0" w:color="auto"/>
        <w:right w:val="none" w:sz="0" w:space="0" w:color="auto"/>
      </w:divBdr>
    </w:div>
    <w:div w:id="475488856">
      <w:bodyDiv w:val="1"/>
      <w:marLeft w:val="0"/>
      <w:marRight w:val="0"/>
      <w:marTop w:val="0"/>
      <w:marBottom w:val="0"/>
      <w:divBdr>
        <w:top w:val="none" w:sz="0" w:space="0" w:color="auto"/>
        <w:left w:val="none" w:sz="0" w:space="0" w:color="auto"/>
        <w:bottom w:val="none" w:sz="0" w:space="0" w:color="auto"/>
        <w:right w:val="none" w:sz="0" w:space="0" w:color="auto"/>
      </w:divBdr>
    </w:div>
    <w:div w:id="478496844">
      <w:bodyDiv w:val="1"/>
      <w:marLeft w:val="0"/>
      <w:marRight w:val="0"/>
      <w:marTop w:val="0"/>
      <w:marBottom w:val="0"/>
      <w:divBdr>
        <w:top w:val="none" w:sz="0" w:space="0" w:color="auto"/>
        <w:left w:val="none" w:sz="0" w:space="0" w:color="auto"/>
        <w:bottom w:val="none" w:sz="0" w:space="0" w:color="auto"/>
        <w:right w:val="none" w:sz="0" w:space="0" w:color="auto"/>
      </w:divBdr>
    </w:div>
    <w:div w:id="492797008">
      <w:bodyDiv w:val="1"/>
      <w:marLeft w:val="0"/>
      <w:marRight w:val="0"/>
      <w:marTop w:val="0"/>
      <w:marBottom w:val="0"/>
      <w:divBdr>
        <w:top w:val="none" w:sz="0" w:space="0" w:color="auto"/>
        <w:left w:val="none" w:sz="0" w:space="0" w:color="auto"/>
        <w:bottom w:val="none" w:sz="0" w:space="0" w:color="auto"/>
        <w:right w:val="none" w:sz="0" w:space="0" w:color="auto"/>
      </w:divBdr>
    </w:div>
    <w:div w:id="501045337">
      <w:bodyDiv w:val="1"/>
      <w:marLeft w:val="0"/>
      <w:marRight w:val="0"/>
      <w:marTop w:val="0"/>
      <w:marBottom w:val="0"/>
      <w:divBdr>
        <w:top w:val="none" w:sz="0" w:space="0" w:color="auto"/>
        <w:left w:val="none" w:sz="0" w:space="0" w:color="auto"/>
        <w:bottom w:val="none" w:sz="0" w:space="0" w:color="auto"/>
        <w:right w:val="none" w:sz="0" w:space="0" w:color="auto"/>
      </w:divBdr>
    </w:div>
    <w:div w:id="503320801">
      <w:bodyDiv w:val="1"/>
      <w:marLeft w:val="0"/>
      <w:marRight w:val="0"/>
      <w:marTop w:val="0"/>
      <w:marBottom w:val="0"/>
      <w:divBdr>
        <w:top w:val="none" w:sz="0" w:space="0" w:color="auto"/>
        <w:left w:val="none" w:sz="0" w:space="0" w:color="auto"/>
        <w:bottom w:val="none" w:sz="0" w:space="0" w:color="auto"/>
        <w:right w:val="none" w:sz="0" w:space="0" w:color="auto"/>
      </w:divBdr>
      <w:divsChild>
        <w:div w:id="1598096725">
          <w:marLeft w:val="547"/>
          <w:marRight w:val="0"/>
          <w:marTop w:val="0"/>
          <w:marBottom w:val="0"/>
          <w:divBdr>
            <w:top w:val="none" w:sz="0" w:space="0" w:color="auto"/>
            <w:left w:val="none" w:sz="0" w:space="0" w:color="auto"/>
            <w:bottom w:val="none" w:sz="0" w:space="0" w:color="auto"/>
            <w:right w:val="none" w:sz="0" w:space="0" w:color="auto"/>
          </w:divBdr>
        </w:div>
      </w:divsChild>
    </w:div>
    <w:div w:id="513954592">
      <w:bodyDiv w:val="1"/>
      <w:marLeft w:val="0"/>
      <w:marRight w:val="0"/>
      <w:marTop w:val="0"/>
      <w:marBottom w:val="0"/>
      <w:divBdr>
        <w:top w:val="none" w:sz="0" w:space="0" w:color="auto"/>
        <w:left w:val="none" w:sz="0" w:space="0" w:color="auto"/>
        <w:bottom w:val="none" w:sz="0" w:space="0" w:color="auto"/>
        <w:right w:val="none" w:sz="0" w:space="0" w:color="auto"/>
      </w:divBdr>
    </w:div>
    <w:div w:id="540745459">
      <w:bodyDiv w:val="1"/>
      <w:marLeft w:val="0"/>
      <w:marRight w:val="0"/>
      <w:marTop w:val="0"/>
      <w:marBottom w:val="0"/>
      <w:divBdr>
        <w:top w:val="none" w:sz="0" w:space="0" w:color="auto"/>
        <w:left w:val="none" w:sz="0" w:space="0" w:color="auto"/>
        <w:bottom w:val="none" w:sz="0" w:space="0" w:color="auto"/>
        <w:right w:val="none" w:sz="0" w:space="0" w:color="auto"/>
      </w:divBdr>
    </w:div>
    <w:div w:id="551230092">
      <w:bodyDiv w:val="1"/>
      <w:marLeft w:val="0"/>
      <w:marRight w:val="0"/>
      <w:marTop w:val="0"/>
      <w:marBottom w:val="0"/>
      <w:divBdr>
        <w:top w:val="none" w:sz="0" w:space="0" w:color="auto"/>
        <w:left w:val="none" w:sz="0" w:space="0" w:color="auto"/>
        <w:bottom w:val="none" w:sz="0" w:space="0" w:color="auto"/>
        <w:right w:val="none" w:sz="0" w:space="0" w:color="auto"/>
      </w:divBdr>
    </w:div>
    <w:div w:id="552036493">
      <w:bodyDiv w:val="1"/>
      <w:marLeft w:val="0"/>
      <w:marRight w:val="0"/>
      <w:marTop w:val="0"/>
      <w:marBottom w:val="0"/>
      <w:divBdr>
        <w:top w:val="none" w:sz="0" w:space="0" w:color="auto"/>
        <w:left w:val="none" w:sz="0" w:space="0" w:color="auto"/>
        <w:bottom w:val="none" w:sz="0" w:space="0" w:color="auto"/>
        <w:right w:val="none" w:sz="0" w:space="0" w:color="auto"/>
      </w:divBdr>
    </w:div>
    <w:div w:id="567568326">
      <w:bodyDiv w:val="1"/>
      <w:marLeft w:val="0"/>
      <w:marRight w:val="0"/>
      <w:marTop w:val="0"/>
      <w:marBottom w:val="0"/>
      <w:divBdr>
        <w:top w:val="none" w:sz="0" w:space="0" w:color="auto"/>
        <w:left w:val="none" w:sz="0" w:space="0" w:color="auto"/>
        <w:bottom w:val="none" w:sz="0" w:space="0" w:color="auto"/>
        <w:right w:val="none" w:sz="0" w:space="0" w:color="auto"/>
      </w:divBdr>
    </w:div>
    <w:div w:id="583031884">
      <w:bodyDiv w:val="1"/>
      <w:marLeft w:val="0"/>
      <w:marRight w:val="0"/>
      <w:marTop w:val="0"/>
      <w:marBottom w:val="0"/>
      <w:divBdr>
        <w:top w:val="none" w:sz="0" w:space="0" w:color="auto"/>
        <w:left w:val="none" w:sz="0" w:space="0" w:color="auto"/>
        <w:bottom w:val="none" w:sz="0" w:space="0" w:color="auto"/>
        <w:right w:val="none" w:sz="0" w:space="0" w:color="auto"/>
      </w:divBdr>
    </w:div>
    <w:div w:id="601499710">
      <w:bodyDiv w:val="1"/>
      <w:marLeft w:val="0"/>
      <w:marRight w:val="0"/>
      <w:marTop w:val="0"/>
      <w:marBottom w:val="0"/>
      <w:divBdr>
        <w:top w:val="none" w:sz="0" w:space="0" w:color="auto"/>
        <w:left w:val="none" w:sz="0" w:space="0" w:color="auto"/>
        <w:bottom w:val="none" w:sz="0" w:space="0" w:color="auto"/>
        <w:right w:val="none" w:sz="0" w:space="0" w:color="auto"/>
      </w:divBdr>
    </w:div>
    <w:div w:id="610361736">
      <w:bodyDiv w:val="1"/>
      <w:marLeft w:val="0"/>
      <w:marRight w:val="0"/>
      <w:marTop w:val="0"/>
      <w:marBottom w:val="0"/>
      <w:divBdr>
        <w:top w:val="none" w:sz="0" w:space="0" w:color="auto"/>
        <w:left w:val="none" w:sz="0" w:space="0" w:color="auto"/>
        <w:bottom w:val="none" w:sz="0" w:space="0" w:color="auto"/>
        <w:right w:val="none" w:sz="0" w:space="0" w:color="auto"/>
      </w:divBdr>
    </w:div>
    <w:div w:id="623388653">
      <w:bodyDiv w:val="1"/>
      <w:marLeft w:val="0"/>
      <w:marRight w:val="0"/>
      <w:marTop w:val="0"/>
      <w:marBottom w:val="0"/>
      <w:divBdr>
        <w:top w:val="none" w:sz="0" w:space="0" w:color="auto"/>
        <w:left w:val="none" w:sz="0" w:space="0" w:color="auto"/>
        <w:bottom w:val="none" w:sz="0" w:space="0" w:color="auto"/>
        <w:right w:val="none" w:sz="0" w:space="0" w:color="auto"/>
      </w:divBdr>
    </w:div>
    <w:div w:id="649165570">
      <w:bodyDiv w:val="1"/>
      <w:marLeft w:val="0"/>
      <w:marRight w:val="0"/>
      <w:marTop w:val="0"/>
      <w:marBottom w:val="0"/>
      <w:divBdr>
        <w:top w:val="none" w:sz="0" w:space="0" w:color="auto"/>
        <w:left w:val="none" w:sz="0" w:space="0" w:color="auto"/>
        <w:bottom w:val="none" w:sz="0" w:space="0" w:color="auto"/>
        <w:right w:val="none" w:sz="0" w:space="0" w:color="auto"/>
      </w:divBdr>
    </w:div>
    <w:div w:id="658731272">
      <w:bodyDiv w:val="1"/>
      <w:marLeft w:val="0"/>
      <w:marRight w:val="0"/>
      <w:marTop w:val="0"/>
      <w:marBottom w:val="0"/>
      <w:divBdr>
        <w:top w:val="none" w:sz="0" w:space="0" w:color="auto"/>
        <w:left w:val="none" w:sz="0" w:space="0" w:color="auto"/>
        <w:bottom w:val="none" w:sz="0" w:space="0" w:color="auto"/>
        <w:right w:val="none" w:sz="0" w:space="0" w:color="auto"/>
      </w:divBdr>
    </w:div>
    <w:div w:id="676811444">
      <w:bodyDiv w:val="1"/>
      <w:marLeft w:val="0"/>
      <w:marRight w:val="0"/>
      <w:marTop w:val="0"/>
      <w:marBottom w:val="0"/>
      <w:divBdr>
        <w:top w:val="none" w:sz="0" w:space="0" w:color="auto"/>
        <w:left w:val="none" w:sz="0" w:space="0" w:color="auto"/>
        <w:bottom w:val="none" w:sz="0" w:space="0" w:color="auto"/>
        <w:right w:val="none" w:sz="0" w:space="0" w:color="auto"/>
      </w:divBdr>
    </w:div>
    <w:div w:id="691806849">
      <w:bodyDiv w:val="1"/>
      <w:marLeft w:val="0"/>
      <w:marRight w:val="0"/>
      <w:marTop w:val="0"/>
      <w:marBottom w:val="0"/>
      <w:divBdr>
        <w:top w:val="none" w:sz="0" w:space="0" w:color="auto"/>
        <w:left w:val="none" w:sz="0" w:space="0" w:color="auto"/>
        <w:bottom w:val="none" w:sz="0" w:space="0" w:color="auto"/>
        <w:right w:val="none" w:sz="0" w:space="0" w:color="auto"/>
      </w:divBdr>
    </w:div>
    <w:div w:id="706375842">
      <w:bodyDiv w:val="1"/>
      <w:marLeft w:val="0"/>
      <w:marRight w:val="0"/>
      <w:marTop w:val="0"/>
      <w:marBottom w:val="0"/>
      <w:divBdr>
        <w:top w:val="none" w:sz="0" w:space="0" w:color="auto"/>
        <w:left w:val="none" w:sz="0" w:space="0" w:color="auto"/>
        <w:bottom w:val="none" w:sz="0" w:space="0" w:color="auto"/>
        <w:right w:val="none" w:sz="0" w:space="0" w:color="auto"/>
      </w:divBdr>
    </w:div>
    <w:div w:id="725567157">
      <w:bodyDiv w:val="1"/>
      <w:marLeft w:val="0"/>
      <w:marRight w:val="0"/>
      <w:marTop w:val="0"/>
      <w:marBottom w:val="0"/>
      <w:divBdr>
        <w:top w:val="none" w:sz="0" w:space="0" w:color="auto"/>
        <w:left w:val="none" w:sz="0" w:space="0" w:color="auto"/>
        <w:bottom w:val="none" w:sz="0" w:space="0" w:color="auto"/>
        <w:right w:val="none" w:sz="0" w:space="0" w:color="auto"/>
      </w:divBdr>
    </w:div>
    <w:div w:id="734091002">
      <w:bodyDiv w:val="1"/>
      <w:marLeft w:val="0"/>
      <w:marRight w:val="0"/>
      <w:marTop w:val="0"/>
      <w:marBottom w:val="0"/>
      <w:divBdr>
        <w:top w:val="none" w:sz="0" w:space="0" w:color="auto"/>
        <w:left w:val="none" w:sz="0" w:space="0" w:color="auto"/>
        <w:bottom w:val="none" w:sz="0" w:space="0" w:color="auto"/>
        <w:right w:val="none" w:sz="0" w:space="0" w:color="auto"/>
      </w:divBdr>
    </w:div>
    <w:div w:id="771824178">
      <w:bodyDiv w:val="1"/>
      <w:marLeft w:val="0"/>
      <w:marRight w:val="0"/>
      <w:marTop w:val="0"/>
      <w:marBottom w:val="0"/>
      <w:divBdr>
        <w:top w:val="none" w:sz="0" w:space="0" w:color="auto"/>
        <w:left w:val="none" w:sz="0" w:space="0" w:color="auto"/>
        <w:bottom w:val="none" w:sz="0" w:space="0" w:color="auto"/>
        <w:right w:val="none" w:sz="0" w:space="0" w:color="auto"/>
      </w:divBdr>
    </w:div>
    <w:div w:id="783038670">
      <w:bodyDiv w:val="1"/>
      <w:marLeft w:val="0"/>
      <w:marRight w:val="0"/>
      <w:marTop w:val="0"/>
      <w:marBottom w:val="0"/>
      <w:divBdr>
        <w:top w:val="none" w:sz="0" w:space="0" w:color="auto"/>
        <w:left w:val="none" w:sz="0" w:space="0" w:color="auto"/>
        <w:bottom w:val="none" w:sz="0" w:space="0" w:color="auto"/>
        <w:right w:val="none" w:sz="0" w:space="0" w:color="auto"/>
      </w:divBdr>
    </w:div>
    <w:div w:id="843516221">
      <w:bodyDiv w:val="1"/>
      <w:marLeft w:val="0"/>
      <w:marRight w:val="0"/>
      <w:marTop w:val="0"/>
      <w:marBottom w:val="0"/>
      <w:divBdr>
        <w:top w:val="none" w:sz="0" w:space="0" w:color="auto"/>
        <w:left w:val="none" w:sz="0" w:space="0" w:color="auto"/>
        <w:bottom w:val="none" w:sz="0" w:space="0" w:color="auto"/>
        <w:right w:val="none" w:sz="0" w:space="0" w:color="auto"/>
      </w:divBdr>
    </w:div>
    <w:div w:id="855509140">
      <w:bodyDiv w:val="1"/>
      <w:marLeft w:val="0"/>
      <w:marRight w:val="0"/>
      <w:marTop w:val="0"/>
      <w:marBottom w:val="0"/>
      <w:divBdr>
        <w:top w:val="none" w:sz="0" w:space="0" w:color="auto"/>
        <w:left w:val="none" w:sz="0" w:space="0" w:color="auto"/>
        <w:bottom w:val="none" w:sz="0" w:space="0" w:color="auto"/>
        <w:right w:val="none" w:sz="0" w:space="0" w:color="auto"/>
      </w:divBdr>
    </w:div>
    <w:div w:id="887109559">
      <w:bodyDiv w:val="1"/>
      <w:marLeft w:val="0"/>
      <w:marRight w:val="0"/>
      <w:marTop w:val="0"/>
      <w:marBottom w:val="0"/>
      <w:divBdr>
        <w:top w:val="none" w:sz="0" w:space="0" w:color="auto"/>
        <w:left w:val="none" w:sz="0" w:space="0" w:color="auto"/>
        <w:bottom w:val="none" w:sz="0" w:space="0" w:color="auto"/>
        <w:right w:val="none" w:sz="0" w:space="0" w:color="auto"/>
      </w:divBdr>
    </w:div>
    <w:div w:id="892886769">
      <w:bodyDiv w:val="1"/>
      <w:marLeft w:val="0"/>
      <w:marRight w:val="0"/>
      <w:marTop w:val="0"/>
      <w:marBottom w:val="0"/>
      <w:divBdr>
        <w:top w:val="none" w:sz="0" w:space="0" w:color="auto"/>
        <w:left w:val="none" w:sz="0" w:space="0" w:color="auto"/>
        <w:bottom w:val="none" w:sz="0" w:space="0" w:color="auto"/>
        <w:right w:val="none" w:sz="0" w:space="0" w:color="auto"/>
      </w:divBdr>
    </w:div>
    <w:div w:id="894203033">
      <w:bodyDiv w:val="1"/>
      <w:marLeft w:val="0"/>
      <w:marRight w:val="0"/>
      <w:marTop w:val="0"/>
      <w:marBottom w:val="0"/>
      <w:divBdr>
        <w:top w:val="none" w:sz="0" w:space="0" w:color="auto"/>
        <w:left w:val="none" w:sz="0" w:space="0" w:color="auto"/>
        <w:bottom w:val="none" w:sz="0" w:space="0" w:color="auto"/>
        <w:right w:val="none" w:sz="0" w:space="0" w:color="auto"/>
      </w:divBdr>
    </w:div>
    <w:div w:id="908541673">
      <w:bodyDiv w:val="1"/>
      <w:marLeft w:val="0"/>
      <w:marRight w:val="0"/>
      <w:marTop w:val="0"/>
      <w:marBottom w:val="0"/>
      <w:divBdr>
        <w:top w:val="none" w:sz="0" w:space="0" w:color="auto"/>
        <w:left w:val="none" w:sz="0" w:space="0" w:color="auto"/>
        <w:bottom w:val="none" w:sz="0" w:space="0" w:color="auto"/>
        <w:right w:val="none" w:sz="0" w:space="0" w:color="auto"/>
      </w:divBdr>
    </w:div>
    <w:div w:id="908811214">
      <w:bodyDiv w:val="1"/>
      <w:marLeft w:val="0"/>
      <w:marRight w:val="0"/>
      <w:marTop w:val="0"/>
      <w:marBottom w:val="0"/>
      <w:divBdr>
        <w:top w:val="none" w:sz="0" w:space="0" w:color="auto"/>
        <w:left w:val="none" w:sz="0" w:space="0" w:color="auto"/>
        <w:bottom w:val="none" w:sz="0" w:space="0" w:color="auto"/>
        <w:right w:val="none" w:sz="0" w:space="0" w:color="auto"/>
      </w:divBdr>
    </w:div>
    <w:div w:id="941038292">
      <w:bodyDiv w:val="1"/>
      <w:marLeft w:val="0"/>
      <w:marRight w:val="0"/>
      <w:marTop w:val="0"/>
      <w:marBottom w:val="0"/>
      <w:divBdr>
        <w:top w:val="none" w:sz="0" w:space="0" w:color="auto"/>
        <w:left w:val="none" w:sz="0" w:space="0" w:color="auto"/>
        <w:bottom w:val="none" w:sz="0" w:space="0" w:color="auto"/>
        <w:right w:val="none" w:sz="0" w:space="0" w:color="auto"/>
      </w:divBdr>
    </w:div>
    <w:div w:id="947470626">
      <w:bodyDiv w:val="1"/>
      <w:marLeft w:val="0"/>
      <w:marRight w:val="0"/>
      <w:marTop w:val="0"/>
      <w:marBottom w:val="0"/>
      <w:divBdr>
        <w:top w:val="none" w:sz="0" w:space="0" w:color="auto"/>
        <w:left w:val="none" w:sz="0" w:space="0" w:color="auto"/>
        <w:bottom w:val="none" w:sz="0" w:space="0" w:color="auto"/>
        <w:right w:val="none" w:sz="0" w:space="0" w:color="auto"/>
      </w:divBdr>
    </w:div>
    <w:div w:id="989820826">
      <w:bodyDiv w:val="1"/>
      <w:marLeft w:val="0"/>
      <w:marRight w:val="0"/>
      <w:marTop w:val="0"/>
      <w:marBottom w:val="0"/>
      <w:divBdr>
        <w:top w:val="none" w:sz="0" w:space="0" w:color="auto"/>
        <w:left w:val="none" w:sz="0" w:space="0" w:color="auto"/>
        <w:bottom w:val="none" w:sz="0" w:space="0" w:color="auto"/>
        <w:right w:val="none" w:sz="0" w:space="0" w:color="auto"/>
      </w:divBdr>
    </w:div>
    <w:div w:id="1029991115">
      <w:bodyDiv w:val="1"/>
      <w:marLeft w:val="0"/>
      <w:marRight w:val="0"/>
      <w:marTop w:val="0"/>
      <w:marBottom w:val="0"/>
      <w:divBdr>
        <w:top w:val="none" w:sz="0" w:space="0" w:color="auto"/>
        <w:left w:val="none" w:sz="0" w:space="0" w:color="auto"/>
        <w:bottom w:val="none" w:sz="0" w:space="0" w:color="auto"/>
        <w:right w:val="none" w:sz="0" w:space="0" w:color="auto"/>
      </w:divBdr>
    </w:div>
    <w:div w:id="1038508566">
      <w:bodyDiv w:val="1"/>
      <w:marLeft w:val="0"/>
      <w:marRight w:val="0"/>
      <w:marTop w:val="0"/>
      <w:marBottom w:val="0"/>
      <w:divBdr>
        <w:top w:val="none" w:sz="0" w:space="0" w:color="auto"/>
        <w:left w:val="none" w:sz="0" w:space="0" w:color="auto"/>
        <w:bottom w:val="none" w:sz="0" w:space="0" w:color="auto"/>
        <w:right w:val="none" w:sz="0" w:space="0" w:color="auto"/>
      </w:divBdr>
    </w:div>
    <w:div w:id="1042558337">
      <w:bodyDiv w:val="1"/>
      <w:marLeft w:val="0"/>
      <w:marRight w:val="0"/>
      <w:marTop w:val="0"/>
      <w:marBottom w:val="0"/>
      <w:divBdr>
        <w:top w:val="none" w:sz="0" w:space="0" w:color="auto"/>
        <w:left w:val="none" w:sz="0" w:space="0" w:color="auto"/>
        <w:bottom w:val="none" w:sz="0" w:space="0" w:color="auto"/>
        <w:right w:val="none" w:sz="0" w:space="0" w:color="auto"/>
      </w:divBdr>
    </w:div>
    <w:div w:id="1058362021">
      <w:bodyDiv w:val="1"/>
      <w:marLeft w:val="0"/>
      <w:marRight w:val="0"/>
      <w:marTop w:val="0"/>
      <w:marBottom w:val="0"/>
      <w:divBdr>
        <w:top w:val="none" w:sz="0" w:space="0" w:color="auto"/>
        <w:left w:val="none" w:sz="0" w:space="0" w:color="auto"/>
        <w:bottom w:val="none" w:sz="0" w:space="0" w:color="auto"/>
        <w:right w:val="none" w:sz="0" w:space="0" w:color="auto"/>
      </w:divBdr>
    </w:div>
    <w:div w:id="1069185572">
      <w:bodyDiv w:val="1"/>
      <w:marLeft w:val="0"/>
      <w:marRight w:val="0"/>
      <w:marTop w:val="0"/>
      <w:marBottom w:val="0"/>
      <w:divBdr>
        <w:top w:val="none" w:sz="0" w:space="0" w:color="auto"/>
        <w:left w:val="none" w:sz="0" w:space="0" w:color="auto"/>
        <w:bottom w:val="none" w:sz="0" w:space="0" w:color="auto"/>
        <w:right w:val="none" w:sz="0" w:space="0" w:color="auto"/>
      </w:divBdr>
    </w:div>
    <w:div w:id="1084567234">
      <w:bodyDiv w:val="1"/>
      <w:marLeft w:val="0"/>
      <w:marRight w:val="0"/>
      <w:marTop w:val="0"/>
      <w:marBottom w:val="0"/>
      <w:divBdr>
        <w:top w:val="none" w:sz="0" w:space="0" w:color="auto"/>
        <w:left w:val="none" w:sz="0" w:space="0" w:color="auto"/>
        <w:bottom w:val="none" w:sz="0" w:space="0" w:color="auto"/>
        <w:right w:val="none" w:sz="0" w:space="0" w:color="auto"/>
      </w:divBdr>
    </w:div>
    <w:div w:id="1122378155">
      <w:bodyDiv w:val="1"/>
      <w:marLeft w:val="0"/>
      <w:marRight w:val="0"/>
      <w:marTop w:val="0"/>
      <w:marBottom w:val="0"/>
      <w:divBdr>
        <w:top w:val="none" w:sz="0" w:space="0" w:color="auto"/>
        <w:left w:val="none" w:sz="0" w:space="0" w:color="auto"/>
        <w:bottom w:val="none" w:sz="0" w:space="0" w:color="auto"/>
        <w:right w:val="none" w:sz="0" w:space="0" w:color="auto"/>
      </w:divBdr>
    </w:div>
    <w:div w:id="1151018894">
      <w:bodyDiv w:val="1"/>
      <w:marLeft w:val="0"/>
      <w:marRight w:val="0"/>
      <w:marTop w:val="0"/>
      <w:marBottom w:val="0"/>
      <w:divBdr>
        <w:top w:val="none" w:sz="0" w:space="0" w:color="auto"/>
        <w:left w:val="none" w:sz="0" w:space="0" w:color="auto"/>
        <w:bottom w:val="none" w:sz="0" w:space="0" w:color="auto"/>
        <w:right w:val="none" w:sz="0" w:space="0" w:color="auto"/>
      </w:divBdr>
    </w:div>
    <w:div w:id="1159226108">
      <w:bodyDiv w:val="1"/>
      <w:marLeft w:val="0"/>
      <w:marRight w:val="0"/>
      <w:marTop w:val="0"/>
      <w:marBottom w:val="0"/>
      <w:divBdr>
        <w:top w:val="none" w:sz="0" w:space="0" w:color="auto"/>
        <w:left w:val="none" w:sz="0" w:space="0" w:color="auto"/>
        <w:bottom w:val="none" w:sz="0" w:space="0" w:color="auto"/>
        <w:right w:val="none" w:sz="0" w:space="0" w:color="auto"/>
      </w:divBdr>
    </w:div>
    <w:div w:id="1164516144">
      <w:bodyDiv w:val="1"/>
      <w:marLeft w:val="0"/>
      <w:marRight w:val="0"/>
      <w:marTop w:val="0"/>
      <w:marBottom w:val="0"/>
      <w:divBdr>
        <w:top w:val="none" w:sz="0" w:space="0" w:color="auto"/>
        <w:left w:val="none" w:sz="0" w:space="0" w:color="auto"/>
        <w:bottom w:val="none" w:sz="0" w:space="0" w:color="auto"/>
        <w:right w:val="none" w:sz="0" w:space="0" w:color="auto"/>
      </w:divBdr>
    </w:div>
    <w:div w:id="1175461939">
      <w:bodyDiv w:val="1"/>
      <w:marLeft w:val="0"/>
      <w:marRight w:val="0"/>
      <w:marTop w:val="0"/>
      <w:marBottom w:val="0"/>
      <w:divBdr>
        <w:top w:val="none" w:sz="0" w:space="0" w:color="auto"/>
        <w:left w:val="none" w:sz="0" w:space="0" w:color="auto"/>
        <w:bottom w:val="none" w:sz="0" w:space="0" w:color="auto"/>
        <w:right w:val="none" w:sz="0" w:space="0" w:color="auto"/>
      </w:divBdr>
    </w:div>
    <w:div w:id="1204750524">
      <w:bodyDiv w:val="1"/>
      <w:marLeft w:val="0"/>
      <w:marRight w:val="0"/>
      <w:marTop w:val="0"/>
      <w:marBottom w:val="0"/>
      <w:divBdr>
        <w:top w:val="none" w:sz="0" w:space="0" w:color="auto"/>
        <w:left w:val="none" w:sz="0" w:space="0" w:color="auto"/>
        <w:bottom w:val="none" w:sz="0" w:space="0" w:color="auto"/>
        <w:right w:val="none" w:sz="0" w:space="0" w:color="auto"/>
      </w:divBdr>
    </w:div>
    <w:div w:id="1215236662">
      <w:bodyDiv w:val="1"/>
      <w:marLeft w:val="0"/>
      <w:marRight w:val="0"/>
      <w:marTop w:val="0"/>
      <w:marBottom w:val="0"/>
      <w:divBdr>
        <w:top w:val="none" w:sz="0" w:space="0" w:color="auto"/>
        <w:left w:val="none" w:sz="0" w:space="0" w:color="auto"/>
        <w:bottom w:val="none" w:sz="0" w:space="0" w:color="auto"/>
        <w:right w:val="none" w:sz="0" w:space="0" w:color="auto"/>
      </w:divBdr>
    </w:div>
    <w:div w:id="1264071145">
      <w:bodyDiv w:val="1"/>
      <w:marLeft w:val="0"/>
      <w:marRight w:val="0"/>
      <w:marTop w:val="0"/>
      <w:marBottom w:val="0"/>
      <w:divBdr>
        <w:top w:val="none" w:sz="0" w:space="0" w:color="auto"/>
        <w:left w:val="none" w:sz="0" w:space="0" w:color="auto"/>
        <w:bottom w:val="none" w:sz="0" w:space="0" w:color="auto"/>
        <w:right w:val="none" w:sz="0" w:space="0" w:color="auto"/>
      </w:divBdr>
    </w:div>
    <w:div w:id="1272669402">
      <w:bodyDiv w:val="1"/>
      <w:marLeft w:val="0"/>
      <w:marRight w:val="0"/>
      <w:marTop w:val="0"/>
      <w:marBottom w:val="0"/>
      <w:divBdr>
        <w:top w:val="none" w:sz="0" w:space="0" w:color="auto"/>
        <w:left w:val="none" w:sz="0" w:space="0" w:color="auto"/>
        <w:bottom w:val="none" w:sz="0" w:space="0" w:color="auto"/>
        <w:right w:val="none" w:sz="0" w:space="0" w:color="auto"/>
      </w:divBdr>
    </w:div>
    <w:div w:id="1276327173">
      <w:bodyDiv w:val="1"/>
      <w:marLeft w:val="0"/>
      <w:marRight w:val="0"/>
      <w:marTop w:val="0"/>
      <w:marBottom w:val="0"/>
      <w:divBdr>
        <w:top w:val="none" w:sz="0" w:space="0" w:color="auto"/>
        <w:left w:val="none" w:sz="0" w:space="0" w:color="auto"/>
        <w:bottom w:val="none" w:sz="0" w:space="0" w:color="auto"/>
        <w:right w:val="none" w:sz="0" w:space="0" w:color="auto"/>
      </w:divBdr>
    </w:div>
    <w:div w:id="1279530136">
      <w:bodyDiv w:val="1"/>
      <w:marLeft w:val="0"/>
      <w:marRight w:val="0"/>
      <w:marTop w:val="0"/>
      <w:marBottom w:val="0"/>
      <w:divBdr>
        <w:top w:val="none" w:sz="0" w:space="0" w:color="auto"/>
        <w:left w:val="none" w:sz="0" w:space="0" w:color="auto"/>
        <w:bottom w:val="none" w:sz="0" w:space="0" w:color="auto"/>
        <w:right w:val="none" w:sz="0" w:space="0" w:color="auto"/>
      </w:divBdr>
    </w:div>
    <w:div w:id="1289511804">
      <w:bodyDiv w:val="1"/>
      <w:marLeft w:val="0"/>
      <w:marRight w:val="0"/>
      <w:marTop w:val="0"/>
      <w:marBottom w:val="0"/>
      <w:divBdr>
        <w:top w:val="none" w:sz="0" w:space="0" w:color="auto"/>
        <w:left w:val="none" w:sz="0" w:space="0" w:color="auto"/>
        <w:bottom w:val="none" w:sz="0" w:space="0" w:color="auto"/>
        <w:right w:val="none" w:sz="0" w:space="0" w:color="auto"/>
      </w:divBdr>
    </w:div>
    <w:div w:id="1291940133">
      <w:bodyDiv w:val="1"/>
      <w:marLeft w:val="0"/>
      <w:marRight w:val="0"/>
      <w:marTop w:val="0"/>
      <w:marBottom w:val="0"/>
      <w:divBdr>
        <w:top w:val="none" w:sz="0" w:space="0" w:color="auto"/>
        <w:left w:val="none" w:sz="0" w:space="0" w:color="auto"/>
        <w:bottom w:val="none" w:sz="0" w:space="0" w:color="auto"/>
        <w:right w:val="none" w:sz="0" w:space="0" w:color="auto"/>
      </w:divBdr>
    </w:div>
    <w:div w:id="1310013150">
      <w:bodyDiv w:val="1"/>
      <w:marLeft w:val="0"/>
      <w:marRight w:val="0"/>
      <w:marTop w:val="0"/>
      <w:marBottom w:val="0"/>
      <w:divBdr>
        <w:top w:val="none" w:sz="0" w:space="0" w:color="auto"/>
        <w:left w:val="none" w:sz="0" w:space="0" w:color="auto"/>
        <w:bottom w:val="none" w:sz="0" w:space="0" w:color="auto"/>
        <w:right w:val="none" w:sz="0" w:space="0" w:color="auto"/>
      </w:divBdr>
    </w:div>
    <w:div w:id="1311596332">
      <w:bodyDiv w:val="1"/>
      <w:marLeft w:val="0"/>
      <w:marRight w:val="0"/>
      <w:marTop w:val="0"/>
      <w:marBottom w:val="0"/>
      <w:divBdr>
        <w:top w:val="none" w:sz="0" w:space="0" w:color="auto"/>
        <w:left w:val="none" w:sz="0" w:space="0" w:color="auto"/>
        <w:bottom w:val="none" w:sz="0" w:space="0" w:color="auto"/>
        <w:right w:val="none" w:sz="0" w:space="0" w:color="auto"/>
      </w:divBdr>
    </w:div>
    <w:div w:id="1314947013">
      <w:bodyDiv w:val="1"/>
      <w:marLeft w:val="0"/>
      <w:marRight w:val="0"/>
      <w:marTop w:val="0"/>
      <w:marBottom w:val="0"/>
      <w:divBdr>
        <w:top w:val="none" w:sz="0" w:space="0" w:color="auto"/>
        <w:left w:val="none" w:sz="0" w:space="0" w:color="auto"/>
        <w:bottom w:val="none" w:sz="0" w:space="0" w:color="auto"/>
        <w:right w:val="none" w:sz="0" w:space="0" w:color="auto"/>
      </w:divBdr>
    </w:div>
    <w:div w:id="1315917613">
      <w:bodyDiv w:val="1"/>
      <w:marLeft w:val="0"/>
      <w:marRight w:val="0"/>
      <w:marTop w:val="0"/>
      <w:marBottom w:val="0"/>
      <w:divBdr>
        <w:top w:val="none" w:sz="0" w:space="0" w:color="auto"/>
        <w:left w:val="none" w:sz="0" w:space="0" w:color="auto"/>
        <w:bottom w:val="none" w:sz="0" w:space="0" w:color="auto"/>
        <w:right w:val="none" w:sz="0" w:space="0" w:color="auto"/>
      </w:divBdr>
    </w:div>
    <w:div w:id="1317027610">
      <w:bodyDiv w:val="1"/>
      <w:marLeft w:val="0"/>
      <w:marRight w:val="0"/>
      <w:marTop w:val="0"/>
      <w:marBottom w:val="0"/>
      <w:divBdr>
        <w:top w:val="none" w:sz="0" w:space="0" w:color="auto"/>
        <w:left w:val="none" w:sz="0" w:space="0" w:color="auto"/>
        <w:bottom w:val="none" w:sz="0" w:space="0" w:color="auto"/>
        <w:right w:val="none" w:sz="0" w:space="0" w:color="auto"/>
      </w:divBdr>
    </w:div>
    <w:div w:id="1345204751">
      <w:bodyDiv w:val="1"/>
      <w:marLeft w:val="0"/>
      <w:marRight w:val="0"/>
      <w:marTop w:val="0"/>
      <w:marBottom w:val="0"/>
      <w:divBdr>
        <w:top w:val="none" w:sz="0" w:space="0" w:color="auto"/>
        <w:left w:val="none" w:sz="0" w:space="0" w:color="auto"/>
        <w:bottom w:val="none" w:sz="0" w:space="0" w:color="auto"/>
        <w:right w:val="none" w:sz="0" w:space="0" w:color="auto"/>
      </w:divBdr>
    </w:div>
    <w:div w:id="1355959684">
      <w:bodyDiv w:val="1"/>
      <w:marLeft w:val="0"/>
      <w:marRight w:val="0"/>
      <w:marTop w:val="0"/>
      <w:marBottom w:val="0"/>
      <w:divBdr>
        <w:top w:val="none" w:sz="0" w:space="0" w:color="auto"/>
        <w:left w:val="none" w:sz="0" w:space="0" w:color="auto"/>
        <w:bottom w:val="none" w:sz="0" w:space="0" w:color="auto"/>
        <w:right w:val="none" w:sz="0" w:space="0" w:color="auto"/>
      </w:divBdr>
    </w:div>
    <w:div w:id="1383795580">
      <w:bodyDiv w:val="1"/>
      <w:marLeft w:val="0"/>
      <w:marRight w:val="0"/>
      <w:marTop w:val="0"/>
      <w:marBottom w:val="0"/>
      <w:divBdr>
        <w:top w:val="none" w:sz="0" w:space="0" w:color="auto"/>
        <w:left w:val="none" w:sz="0" w:space="0" w:color="auto"/>
        <w:bottom w:val="none" w:sz="0" w:space="0" w:color="auto"/>
        <w:right w:val="none" w:sz="0" w:space="0" w:color="auto"/>
      </w:divBdr>
    </w:div>
    <w:div w:id="1395197605">
      <w:bodyDiv w:val="1"/>
      <w:marLeft w:val="0"/>
      <w:marRight w:val="0"/>
      <w:marTop w:val="0"/>
      <w:marBottom w:val="0"/>
      <w:divBdr>
        <w:top w:val="none" w:sz="0" w:space="0" w:color="auto"/>
        <w:left w:val="none" w:sz="0" w:space="0" w:color="auto"/>
        <w:bottom w:val="none" w:sz="0" w:space="0" w:color="auto"/>
        <w:right w:val="none" w:sz="0" w:space="0" w:color="auto"/>
      </w:divBdr>
    </w:div>
    <w:div w:id="1399137139">
      <w:bodyDiv w:val="1"/>
      <w:marLeft w:val="0"/>
      <w:marRight w:val="0"/>
      <w:marTop w:val="0"/>
      <w:marBottom w:val="0"/>
      <w:divBdr>
        <w:top w:val="none" w:sz="0" w:space="0" w:color="auto"/>
        <w:left w:val="none" w:sz="0" w:space="0" w:color="auto"/>
        <w:bottom w:val="none" w:sz="0" w:space="0" w:color="auto"/>
        <w:right w:val="none" w:sz="0" w:space="0" w:color="auto"/>
      </w:divBdr>
    </w:div>
    <w:div w:id="1399592135">
      <w:bodyDiv w:val="1"/>
      <w:marLeft w:val="0"/>
      <w:marRight w:val="0"/>
      <w:marTop w:val="0"/>
      <w:marBottom w:val="0"/>
      <w:divBdr>
        <w:top w:val="none" w:sz="0" w:space="0" w:color="auto"/>
        <w:left w:val="none" w:sz="0" w:space="0" w:color="auto"/>
        <w:bottom w:val="none" w:sz="0" w:space="0" w:color="auto"/>
        <w:right w:val="none" w:sz="0" w:space="0" w:color="auto"/>
      </w:divBdr>
    </w:div>
    <w:div w:id="1412852209">
      <w:bodyDiv w:val="1"/>
      <w:marLeft w:val="0"/>
      <w:marRight w:val="0"/>
      <w:marTop w:val="0"/>
      <w:marBottom w:val="0"/>
      <w:divBdr>
        <w:top w:val="none" w:sz="0" w:space="0" w:color="auto"/>
        <w:left w:val="none" w:sz="0" w:space="0" w:color="auto"/>
        <w:bottom w:val="none" w:sz="0" w:space="0" w:color="auto"/>
        <w:right w:val="none" w:sz="0" w:space="0" w:color="auto"/>
      </w:divBdr>
    </w:div>
    <w:div w:id="1433479680">
      <w:bodyDiv w:val="1"/>
      <w:marLeft w:val="0"/>
      <w:marRight w:val="0"/>
      <w:marTop w:val="0"/>
      <w:marBottom w:val="0"/>
      <w:divBdr>
        <w:top w:val="none" w:sz="0" w:space="0" w:color="auto"/>
        <w:left w:val="none" w:sz="0" w:space="0" w:color="auto"/>
        <w:bottom w:val="none" w:sz="0" w:space="0" w:color="auto"/>
        <w:right w:val="none" w:sz="0" w:space="0" w:color="auto"/>
      </w:divBdr>
    </w:div>
    <w:div w:id="1466775501">
      <w:bodyDiv w:val="1"/>
      <w:marLeft w:val="0"/>
      <w:marRight w:val="0"/>
      <w:marTop w:val="0"/>
      <w:marBottom w:val="0"/>
      <w:divBdr>
        <w:top w:val="none" w:sz="0" w:space="0" w:color="auto"/>
        <w:left w:val="none" w:sz="0" w:space="0" w:color="auto"/>
        <w:bottom w:val="none" w:sz="0" w:space="0" w:color="auto"/>
        <w:right w:val="none" w:sz="0" w:space="0" w:color="auto"/>
      </w:divBdr>
    </w:div>
    <w:div w:id="1497263647">
      <w:bodyDiv w:val="1"/>
      <w:marLeft w:val="0"/>
      <w:marRight w:val="0"/>
      <w:marTop w:val="0"/>
      <w:marBottom w:val="0"/>
      <w:divBdr>
        <w:top w:val="none" w:sz="0" w:space="0" w:color="auto"/>
        <w:left w:val="none" w:sz="0" w:space="0" w:color="auto"/>
        <w:bottom w:val="none" w:sz="0" w:space="0" w:color="auto"/>
        <w:right w:val="none" w:sz="0" w:space="0" w:color="auto"/>
      </w:divBdr>
    </w:div>
    <w:div w:id="1498375736">
      <w:bodyDiv w:val="1"/>
      <w:marLeft w:val="0"/>
      <w:marRight w:val="0"/>
      <w:marTop w:val="0"/>
      <w:marBottom w:val="0"/>
      <w:divBdr>
        <w:top w:val="none" w:sz="0" w:space="0" w:color="auto"/>
        <w:left w:val="none" w:sz="0" w:space="0" w:color="auto"/>
        <w:bottom w:val="none" w:sz="0" w:space="0" w:color="auto"/>
        <w:right w:val="none" w:sz="0" w:space="0" w:color="auto"/>
      </w:divBdr>
    </w:div>
    <w:div w:id="1502546196">
      <w:bodyDiv w:val="1"/>
      <w:marLeft w:val="0"/>
      <w:marRight w:val="0"/>
      <w:marTop w:val="0"/>
      <w:marBottom w:val="0"/>
      <w:divBdr>
        <w:top w:val="none" w:sz="0" w:space="0" w:color="auto"/>
        <w:left w:val="none" w:sz="0" w:space="0" w:color="auto"/>
        <w:bottom w:val="none" w:sz="0" w:space="0" w:color="auto"/>
        <w:right w:val="none" w:sz="0" w:space="0" w:color="auto"/>
      </w:divBdr>
    </w:div>
    <w:div w:id="1531527537">
      <w:bodyDiv w:val="1"/>
      <w:marLeft w:val="0"/>
      <w:marRight w:val="0"/>
      <w:marTop w:val="0"/>
      <w:marBottom w:val="0"/>
      <w:divBdr>
        <w:top w:val="none" w:sz="0" w:space="0" w:color="auto"/>
        <w:left w:val="none" w:sz="0" w:space="0" w:color="auto"/>
        <w:bottom w:val="none" w:sz="0" w:space="0" w:color="auto"/>
        <w:right w:val="none" w:sz="0" w:space="0" w:color="auto"/>
      </w:divBdr>
    </w:div>
    <w:div w:id="1574047556">
      <w:bodyDiv w:val="1"/>
      <w:marLeft w:val="0"/>
      <w:marRight w:val="0"/>
      <w:marTop w:val="0"/>
      <w:marBottom w:val="0"/>
      <w:divBdr>
        <w:top w:val="none" w:sz="0" w:space="0" w:color="auto"/>
        <w:left w:val="none" w:sz="0" w:space="0" w:color="auto"/>
        <w:bottom w:val="none" w:sz="0" w:space="0" w:color="auto"/>
        <w:right w:val="none" w:sz="0" w:space="0" w:color="auto"/>
      </w:divBdr>
    </w:div>
    <w:div w:id="1578125181">
      <w:bodyDiv w:val="1"/>
      <w:marLeft w:val="0"/>
      <w:marRight w:val="0"/>
      <w:marTop w:val="0"/>
      <w:marBottom w:val="0"/>
      <w:divBdr>
        <w:top w:val="none" w:sz="0" w:space="0" w:color="auto"/>
        <w:left w:val="none" w:sz="0" w:space="0" w:color="auto"/>
        <w:bottom w:val="none" w:sz="0" w:space="0" w:color="auto"/>
        <w:right w:val="none" w:sz="0" w:space="0" w:color="auto"/>
      </w:divBdr>
    </w:div>
    <w:div w:id="1606887492">
      <w:bodyDiv w:val="1"/>
      <w:marLeft w:val="0"/>
      <w:marRight w:val="0"/>
      <w:marTop w:val="0"/>
      <w:marBottom w:val="0"/>
      <w:divBdr>
        <w:top w:val="none" w:sz="0" w:space="0" w:color="auto"/>
        <w:left w:val="none" w:sz="0" w:space="0" w:color="auto"/>
        <w:bottom w:val="none" w:sz="0" w:space="0" w:color="auto"/>
        <w:right w:val="none" w:sz="0" w:space="0" w:color="auto"/>
      </w:divBdr>
    </w:div>
    <w:div w:id="1609240500">
      <w:bodyDiv w:val="1"/>
      <w:marLeft w:val="0"/>
      <w:marRight w:val="0"/>
      <w:marTop w:val="0"/>
      <w:marBottom w:val="0"/>
      <w:divBdr>
        <w:top w:val="none" w:sz="0" w:space="0" w:color="auto"/>
        <w:left w:val="none" w:sz="0" w:space="0" w:color="auto"/>
        <w:bottom w:val="none" w:sz="0" w:space="0" w:color="auto"/>
        <w:right w:val="none" w:sz="0" w:space="0" w:color="auto"/>
      </w:divBdr>
    </w:div>
    <w:div w:id="1634751621">
      <w:bodyDiv w:val="1"/>
      <w:marLeft w:val="0"/>
      <w:marRight w:val="0"/>
      <w:marTop w:val="0"/>
      <w:marBottom w:val="0"/>
      <w:divBdr>
        <w:top w:val="none" w:sz="0" w:space="0" w:color="auto"/>
        <w:left w:val="none" w:sz="0" w:space="0" w:color="auto"/>
        <w:bottom w:val="none" w:sz="0" w:space="0" w:color="auto"/>
        <w:right w:val="none" w:sz="0" w:space="0" w:color="auto"/>
      </w:divBdr>
    </w:div>
    <w:div w:id="1638996348">
      <w:bodyDiv w:val="1"/>
      <w:marLeft w:val="0"/>
      <w:marRight w:val="0"/>
      <w:marTop w:val="0"/>
      <w:marBottom w:val="0"/>
      <w:divBdr>
        <w:top w:val="none" w:sz="0" w:space="0" w:color="auto"/>
        <w:left w:val="none" w:sz="0" w:space="0" w:color="auto"/>
        <w:bottom w:val="none" w:sz="0" w:space="0" w:color="auto"/>
        <w:right w:val="none" w:sz="0" w:space="0" w:color="auto"/>
      </w:divBdr>
    </w:div>
    <w:div w:id="1641379120">
      <w:bodyDiv w:val="1"/>
      <w:marLeft w:val="0"/>
      <w:marRight w:val="0"/>
      <w:marTop w:val="0"/>
      <w:marBottom w:val="0"/>
      <w:divBdr>
        <w:top w:val="none" w:sz="0" w:space="0" w:color="auto"/>
        <w:left w:val="none" w:sz="0" w:space="0" w:color="auto"/>
        <w:bottom w:val="none" w:sz="0" w:space="0" w:color="auto"/>
        <w:right w:val="none" w:sz="0" w:space="0" w:color="auto"/>
      </w:divBdr>
    </w:div>
    <w:div w:id="1666057661">
      <w:bodyDiv w:val="1"/>
      <w:marLeft w:val="0"/>
      <w:marRight w:val="0"/>
      <w:marTop w:val="0"/>
      <w:marBottom w:val="0"/>
      <w:divBdr>
        <w:top w:val="none" w:sz="0" w:space="0" w:color="auto"/>
        <w:left w:val="none" w:sz="0" w:space="0" w:color="auto"/>
        <w:bottom w:val="none" w:sz="0" w:space="0" w:color="auto"/>
        <w:right w:val="none" w:sz="0" w:space="0" w:color="auto"/>
      </w:divBdr>
    </w:div>
    <w:div w:id="1676417043">
      <w:bodyDiv w:val="1"/>
      <w:marLeft w:val="0"/>
      <w:marRight w:val="0"/>
      <w:marTop w:val="0"/>
      <w:marBottom w:val="0"/>
      <w:divBdr>
        <w:top w:val="none" w:sz="0" w:space="0" w:color="auto"/>
        <w:left w:val="none" w:sz="0" w:space="0" w:color="auto"/>
        <w:bottom w:val="none" w:sz="0" w:space="0" w:color="auto"/>
        <w:right w:val="none" w:sz="0" w:space="0" w:color="auto"/>
      </w:divBdr>
    </w:div>
    <w:div w:id="1686521418">
      <w:bodyDiv w:val="1"/>
      <w:marLeft w:val="0"/>
      <w:marRight w:val="0"/>
      <w:marTop w:val="0"/>
      <w:marBottom w:val="0"/>
      <w:divBdr>
        <w:top w:val="none" w:sz="0" w:space="0" w:color="auto"/>
        <w:left w:val="none" w:sz="0" w:space="0" w:color="auto"/>
        <w:bottom w:val="none" w:sz="0" w:space="0" w:color="auto"/>
        <w:right w:val="none" w:sz="0" w:space="0" w:color="auto"/>
      </w:divBdr>
    </w:div>
    <w:div w:id="1694453075">
      <w:bodyDiv w:val="1"/>
      <w:marLeft w:val="0"/>
      <w:marRight w:val="0"/>
      <w:marTop w:val="0"/>
      <w:marBottom w:val="0"/>
      <w:divBdr>
        <w:top w:val="none" w:sz="0" w:space="0" w:color="auto"/>
        <w:left w:val="none" w:sz="0" w:space="0" w:color="auto"/>
        <w:bottom w:val="none" w:sz="0" w:space="0" w:color="auto"/>
        <w:right w:val="none" w:sz="0" w:space="0" w:color="auto"/>
      </w:divBdr>
    </w:div>
    <w:div w:id="1698309844">
      <w:bodyDiv w:val="1"/>
      <w:marLeft w:val="0"/>
      <w:marRight w:val="0"/>
      <w:marTop w:val="0"/>
      <w:marBottom w:val="0"/>
      <w:divBdr>
        <w:top w:val="none" w:sz="0" w:space="0" w:color="auto"/>
        <w:left w:val="none" w:sz="0" w:space="0" w:color="auto"/>
        <w:bottom w:val="none" w:sz="0" w:space="0" w:color="auto"/>
        <w:right w:val="none" w:sz="0" w:space="0" w:color="auto"/>
      </w:divBdr>
    </w:div>
    <w:div w:id="1738627937">
      <w:bodyDiv w:val="1"/>
      <w:marLeft w:val="0"/>
      <w:marRight w:val="0"/>
      <w:marTop w:val="0"/>
      <w:marBottom w:val="0"/>
      <w:divBdr>
        <w:top w:val="none" w:sz="0" w:space="0" w:color="auto"/>
        <w:left w:val="none" w:sz="0" w:space="0" w:color="auto"/>
        <w:bottom w:val="none" w:sz="0" w:space="0" w:color="auto"/>
        <w:right w:val="none" w:sz="0" w:space="0" w:color="auto"/>
      </w:divBdr>
    </w:div>
    <w:div w:id="1750886551">
      <w:bodyDiv w:val="1"/>
      <w:marLeft w:val="0"/>
      <w:marRight w:val="0"/>
      <w:marTop w:val="0"/>
      <w:marBottom w:val="0"/>
      <w:divBdr>
        <w:top w:val="none" w:sz="0" w:space="0" w:color="auto"/>
        <w:left w:val="none" w:sz="0" w:space="0" w:color="auto"/>
        <w:bottom w:val="none" w:sz="0" w:space="0" w:color="auto"/>
        <w:right w:val="none" w:sz="0" w:space="0" w:color="auto"/>
      </w:divBdr>
    </w:div>
    <w:div w:id="1759132548">
      <w:bodyDiv w:val="1"/>
      <w:marLeft w:val="0"/>
      <w:marRight w:val="0"/>
      <w:marTop w:val="0"/>
      <w:marBottom w:val="0"/>
      <w:divBdr>
        <w:top w:val="none" w:sz="0" w:space="0" w:color="auto"/>
        <w:left w:val="none" w:sz="0" w:space="0" w:color="auto"/>
        <w:bottom w:val="none" w:sz="0" w:space="0" w:color="auto"/>
        <w:right w:val="none" w:sz="0" w:space="0" w:color="auto"/>
      </w:divBdr>
    </w:div>
    <w:div w:id="1763448301">
      <w:bodyDiv w:val="1"/>
      <w:marLeft w:val="0"/>
      <w:marRight w:val="0"/>
      <w:marTop w:val="0"/>
      <w:marBottom w:val="0"/>
      <w:divBdr>
        <w:top w:val="none" w:sz="0" w:space="0" w:color="auto"/>
        <w:left w:val="none" w:sz="0" w:space="0" w:color="auto"/>
        <w:bottom w:val="none" w:sz="0" w:space="0" w:color="auto"/>
        <w:right w:val="none" w:sz="0" w:space="0" w:color="auto"/>
      </w:divBdr>
    </w:div>
    <w:div w:id="1765347413">
      <w:bodyDiv w:val="1"/>
      <w:marLeft w:val="0"/>
      <w:marRight w:val="0"/>
      <w:marTop w:val="0"/>
      <w:marBottom w:val="0"/>
      <w:divBdr>
        <w:top w:val="none" w:sz="0" w:space="0" w:color="auto"/>
        <w:left w:val="none" w:sz="0" w:space="0" w:color="auto"/>
        <w:bottom w:val="none" w:sz="0" w:space="0" w:color="auto"/>
        <w:right w:val="none" w:sz="0" w:space="0" w:color="auto"/>
      </w:divBdr>
    </w:div>
    <w:div w:id="1778788618">
      <w:bodyDiv w:val="1"/>
      <w:marLeft w:val="0"/>
      <w:marRight w:val="0"/>
      <w:marTop w:val="0"/>
      <w:marBottom w:val="0"/>
      <w:divBdr>
        <w:top w:val="none" w:sz="0" w:space="0" w:color="auto"/>
        <w:left w:val="none" w:sz="0" w:space="0" w:color="auto"/>
        <w:bottom w:val="none" w:sz="0" w:space="0" w:color="auto"/>
        <w:right w:val="none" w:sz="0" w:space="0" w:color="auto"/>
      </w:divBdr>
      <w:divsChild>
        <w:div w:id="562181700">
          <w:marLeft w:val="547"/>
          <w:marRight w:val="0"/>
          <w:marTop w:val="0"/>
          <w:marBottom w:val="0"/>
          <w:divBdr>
            <w:top w:val="none" w:sz="0" w:space="0" w:color="auto"/>
            <w:left w:val="none" w:sz="0" w:space="0" w:color="auto"/>
            <w:bottom w:val="none" w:sz="0" w:space="0" w:color="auto"/>
            <w:right w:val="none" w:sz="0" w:space="0" w:color="auto"/>
          </w:divBdr>
        </w:div>
      </w:divsChild>
    </w:div>
    <w:div w:id="1792049132">
      <w:bodyDiv w:val="1"/>
      <w:marLeft w:val="0"/>
      <w:marRight w:val="0"/>
      <w:marTop w:val="0"/>
      <w:marBottom w:val="0"/>
      <w:divBdr>
        <w:top w:val="none" w:sz="0" w:space="0" w:color="auto"/>
        <w:left w:val="none" w:sz="0" w:space="0" w:color="auto"/>
        <w:bottom w:val="none" w:sz="0" w:space="0" w:color="auto"/>
        <w:right w:val="none" w:sz="0" w:space="0" w:color="auto"/>
      </w:divBdr>
    </w:div>
    <w:div w:id="1810778044">
      <w:bodyDiv w:val="1"/>
      <w:marLeft w:val="0"/>
      <w:marRight w:val="0"/>
      <w:marTop w:val="0"/>
      <w:marBottom w:val="0"/>
      <w:divBdr>
        <w:top w:val="none" w:sz="0" w:space="0" w:color="auto"/>
        <w:left w:val="none" w:sz="0" w:space="0" w:color="auto"/>
        <w:bottom w:val="none" w:sz="0" w:space="0" w:color="auto"/>
        <w:right w:val="none" w:sz="0" w:space="0" w:color="auto"/>
      </w:divBdr>
    </w:div>
    <w:div w:id="1818953568">
      <w:bodyDiv w:val="1"/>
      <w:marLeft w:val="0"/>
      <w:marRight w:val="0"/>
      <w:marTop w:val="0"/>
      <w:marBottom w:val="0"/>
      <w:divBdr>
        <w:top w:val="none" w:sz="0" w:space="0" w:color="auto"/>
        <w:left w:val="none" w:sz="0" w:space="0" w:color="auto"/>
        <w:bottom w:val="none" w:sz="0" w:space="0" w:color="auto"/>
        <w:right w:val="none" w:sz="0" w:space="0" w:color="auto"/>
      </w:divBdr>
    </w:div>
    <w:div w:id="1823157081">
      <w:bodyDiv w:val="1"/>
      <w:marLeft w:val="0"/>
      <w:marRight w:val="0"/>
      <w:marTop w:val="0"/>
      <w:marBottom w:val="0"/>
      <w:divBdr>
        <w:top w:val="none" w:sz="0" w:space="0" w:color="auto"/>
        <w:left w:val="none" w:sz="0" w:space="0" w:color="auto"/>
        <w:bottom w:val="none" w:sz="0" w:space="0" w:color="auto"/>
        <w:right w:val="none" w:sz="0" w:space="0" w:color="auto"/>
      </w:divBdr>
    </w:div>
    <w:div w:id="1832983058">
      <w:bodyDiv w:val="1"/>
      <w:marLeft w:val="0"/>
      <w:marRight w:val="0"/>
      <w:marTop w:val="0"/>
      <w:marBottom w:val="0"/>
      <w:divBdr>
        <w:top w:val="none" w:sz="0" w:space="0" w:color="auto"/>
        <w:left w:val="none" w:sz="0" w:space="0" w:color="auto"/>
        <w:bottom w:val="none" w:sz="0" w:space="0" w:color="auto"/>
        <w:right w:val="none" w:sz="0" w:space="0" w:color="auto"/>
      </w:divBdr>
    </w:div>
    <w:div w:id="1844662098">
      <w:bodyDiv w:val="1"/>
      <w:marLeft w:val="0"/>
      <w:marRight w:val="0"/>
      <w:marTop w:val="0"/>
      <w:marBottom w:val="0"/>
      <w:divBdr>
        <w:top w:val="none" w:sz="0" w:space="0" w:color="auto"/>
        <w:left w:val="none" w:sz="0" w:space="0" w:color="auto"/>
        <w:bottom w:val="none" w:sz="0" w:space="0" w:color="auto"/>
        <w:right w:val="none" w:sz="0" w:space="0" w:color="auto"/>
      </w:divBdr>
    </w:div>
    <w:div w:id="1907522358">
      <w:bodyDiv w:val="1"/>
      <w:marLeft w:val="0"/>
      <w:marRight w:val="0"/>
      <w:marTop w:val="0"/>
      <w:marBottom w:val="0"/>
      <w:divBdr>
        <w:top w:val="none" w:sz="0" w:space="0" w:color="auto"/>
        <w:left w:val="none" w:sz="0" w:space="0" w:color="auto"/>
        <w:bottom w:val="none" w:sz="0" w:space="0" w:color="auto"/>
        <w:right w:val="none" w:sz="0" w:space="0" w:color="auto"/>
      </w:divBdr>
    </w:div>
    <w:div w:id="1912420633">
      <w:bodyDiv w:val="1"/>
      <w:marLeft w:val="0"/>
      <w:marRight w:val="0"/>
      <w:marTop w:val="0"/>
      <w:marBottom w:val="0"/>
      <w:divBdr>
        <w:top w:val="none" w:sz="0" w:space="0" w:color="auto"/>
        <w:left w:val="none" w:sz="0" w:space="0" w:color="auto"/>
        <w:bottom w:val="none" w:sz="0" w:space="0" w:color="auto"/>
        <w:right w:val="none" w:sz="0" w:space="0" w:color="auto"/>
      </w:divBdr>
    </w:div>
    <w:div w:id="1933195405">
      <w:bodyDiv w:val="1"/>
      <w:marLeft w:val="0"/>
      <w:marRight w:val="0"/>
      <w:marTop w:val="0"/>
      <w:marBottom w:val="0"/>
      <w:divBdr>
        <w:top w:val="none" w:sz="0" w:space="0" w:color="auto"/>
        <w:left w:val="none" w:sz="0" w:space="0" w:color="auto"/>
        <w:bottom w:val="none" w:sz="0" w:space="0" w:color="auto"/>
        <w:right w:val="none" w:sz="0" w:space="0" w:color="auto"/>
      </w:divBdr>
    </w:div>
    <w:div w:id="1996764418">
      <w:bodyDiv w:val="1"/>
      <w:marLeft w:val="0"/>
      <w:marRight w:val="0"/>
      <w:marTop w:val="0"/>
      <w:marBottom w:val="0"/>
      <w:divBdr>
        <w:top w:val="none" w:sz="0" w:space="0" w:color="auto"/>
        <w:left w:val="none" w:sz="0" w:space="0" w:color="auto"/>
        <w:bottom w:val="none" w:sz="0" w:space="0" w:color="auto"/>
        <w:right w:val="none" w:sz="0" w:space="0" w:color="auto"/>
      </w:divBdr>
    </w:div>
    <w:div w:id="1999141929">
      <w:bodyDiv w:val="1"/>
      <w:marLeft w:val="0"/>
      <w:marRight w:val="0"/>
      <w:marTop w:val="0"/>
      <w:marBottom w:val="0"/>
      <w:divBdr>
        <w:top w:val="none" w:sz="0" w:space="0" w:color="auto"/>
        <w:left w:val="none" w:sz="0" w:space="0" w:color="auto"/>
        <w:bottom w:val="none" w:sz="0" w:space="0" w:color="auto"/>
        <w:right w:val="none" w:sz="0" w:space="0" w:color="auto"/>
      </w:divBdr>
    </w:div>
    <w:div w:id="2002268382">
      <w:bodyDiv w:val="1"/>
      <w:marLeft w:val="0"/>
      <w:marRight w:val="0"/>
      <w:marTop w:val="0"/>
      <w:marBottom w:val="0"/>
      <w:divBdr>
        <w:top w:val="none" w:sz="0" w:space="0" w:color="auto"/>
        <w:left w:val="none" w:sz="0" w:space="0" w:color="auto"/>
        <w:bottom w:val="none" w:sz="0" w:space="0" w:color="auto"/>
        <w:right w:val="none" w:sz="0" w:space="0" w:color="auto"/>
      </w:divBdr>
    </w:div>
    <w:div w:id="2020547456">
      <w:bodyDiv w:val="1"/>
      <w:marLeft w:val="0"/>
      <w:marRight w:val="0"/>
      <w:marTop w:val="0"/>
      <w:marBottom w:val="0"/>
      <w:divBdr>
        <w:top w:val="none" w:sz="0" w:space="0" w:color="auto"/>
        <w:left w:val="none" w:sz="0" w:space="0" w:color="auto"/>
        <w:bottom w:val="none" w:sz="0" w:space="0" w:color="auto"/>
        <w:right w:val="none" w:sz="0" w:space="0" w:color="auto"/>
      </w:divBdr>
    </w:div>
    <w:div w:id="2023625209">
      <w:bodyDiv w:val="1"/>
      <w:marLeft w:val="0"/>
      <w:marRight w:val="0"/>
      <w:marTop w:val="0"/>
      <w:marBottom w:val="0"/>
      <w:divBdr>
        <w:top w:val="none" w:sz="0" w:space="0" w:color="auto"/>
        <w:left w:val="none" w:sz="0" w:space="0" w:color="auto"/>
        <w:bottom w:val="none" w:sz="0" w:space="0" w:color="auto"/>
        <w:right w:val="none" w:sz="0" w:space="0" w:color="auto"/>
      </w:divBdr>
    </w:div>
    <w:div w:id="2023631401">
      <w:bodyDiv w:val="1"/>
      <w:marLeft w:val="0"/>
      <w:marRight w:val="0"/>
      <w:marTop w:val="0"/>
      <w:marBottom w:val="0"/>
      <w:divBdr>
        <w:top w:val="none" w:sz="0" w:space="0" w:color="auto"/>
        <w:left w:val="none" w:sz="0" w:space="0" w:color="auto"/>
        <w:bottom w:val="none" w:sz="0" w:space="0" w:color="auto"/>
        <w:right w:val="none" w:sz="0" w:space="0" w:color="auto"/>
      </w:divBdr>
    </w:div>
    <w:div w:id="2044163917">
      <w:bodyDiv w:val="1"/>
      <w:marLeft w:val="0"/>
      <w:marRight w:val="0"/>
      <w:marTop w:val="0"/>
      <w:marBottom w:val="0"/>
      <w:divBdr>
        <w:top w:val="none" w:sz="0" w:space="0" w:color="auto"/>
        <w:left w:val="none" w:sz="0" w:space="0" w:color="auto"/>
        <w:bottom w:val="none" w:sz="0" w:space="0" w:color="auto"/>
        <w:right w:val="none" w:sz="0" w:space="0" w:color="auto"/>
      </w:divBdr>
    </w:div>
    <w:div w:id="2054305341">
      <w:bodyDiv w:val="1"/>
      <w:marLeft w:val="0"/>
      <w:marRight w:val="0"/>
      <w:marTop w:val="0"/>
      <w:marBottom w:val="0"/>
      <w:divBdr>
        <w:top w:val="none" w:sz="0" w:space="0" w:color="auto"/>
        <w:left w:val="none" w:sz="0" w:space="0" w:color="auto"/>
        <w:bottom w:val="none" w:sz="0" w:space="0" w:color="auto"/>
        <w:right w:val="none" w:sz="0" w:space="0" w:color="auto"/>
      </w:divBdr>
    </w:div>
    <w:div w:id="2081635423">
      <w:bodyDiv w:val="1"/>
      <w:marLeft w:val="0"/>
      <w:marRight w:val="0"/>
      <w:marTop w:val="0"/>
      <w:marBottom w:val="0"/>
      <w:divBdr>
        <w:top w:val="none" w:sz="0" w:space="0" w:color="auto"/>
        <w:left w:val="none" w:sz="0" w:space="0" w:color="auto"/>
        <w:bottom w:val="none" w:sz="0" w:space="0" w:color="auto"/>
        <w:right w:val="none" w:sz="0" w:space="0" w:color="auto"/>
      </w:divBdr>
    </w:div>
    <w:div w:id="2085909258">
      <w:bodyDiv w:val="1"/>
      <w:marLeft w:val="0"/>
      <w:marRight w:val="0"/>
      <w:marTop w:val="0"/>
      <w:marBottom w:val="0"/>
      <w:divBdr>
        <w:top w:val="none" w:sz="0" w:space="0" w:color="auto"/>
        <w:left w:val="none" w:sz="0" w:space="0" w:color="auto"/>
        <w:bottom w:val="none" w:sz="0" w:space="0" w:color="auto"/>
        <w:right w:val="none" w:sz="0" w:space="0" w:color="auto"/>
      </w:divBdr>
    </w:div>
    <w:div w:id="2114547294">
      <w:bodyDiv w:val="1"/>
      <w:marLeft w:val="0"/>
      <w:marRight w:val="0"/>
      <w:marTop w:val="0"/>
      <w:marBottom w:val="0"/>
      <w:divBdr>
        <w:top w:val="none" w:sz="0" w:space="0" w:color="auto"/>
        <w:left w:val="none" w:sz="0" w:space="0" w:color="auto"/>
        <w:bottom w:val="none" w:sz="0" w:space="0" w:color="auto"/>
        <w:right w:val="none" w:sz="0" w:space="0" w:color="auto"/>
      </w:divBdr>
    </w:div>
    <w:div w:id="2119904216">
      <w:bodyDiv w:val="1"/>
      <w:marLeft w:val="0"/>
      <w:marRight w:val="0"/>
      <w:marTop w:val="0"/>
      <w:marBottom w:val="0"/>
      <w:divBdr>
        <w:top w:val="none" w:sz="0" w:space="0" w:color="auto"/>
        <w:left w:val="none" w:sz="0" w:space="0" w:color="auto"/>
        <w:bottom w:val="none" w:sz="0" w:space="0" w:color="auto"/>
        <w:right w:val="none" w:sz="0" w:space="0" w:color="auto"/>
      </w:divBdr>
    </w:div>
    <w:div w:id="2126657213">
      <w:bodyDiv w:val="1"/>
      <w:marLeft w:val="0"/>
      <w:marRight w:val="0"/>
      <w:marTop w:val="0"/>
      <w:marBottom w:val="0"/>
      <w:divBdr>
        <w:top w:val="none" w:sz="0" w:space="0" w:color="auto"/>
        <w:left w:val="none" w:sz="0" w:space="0" w:color="auto"/>
        <w:bottom w:val="none" w:sz="0" w:space="0" w:color="auto"/>
        <w:right w:val="none" w:sz="0" w:space="0" w:color="auto"/>
      </w:divBdr>
    </w:div>
    <w:div w:id="213189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2emissiefactoren.n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1">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11E7F-60D2-E04F-846A-D388A96B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1368</Words>
  <Characters>7530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Sander de Kraker</dc:creator>
  <cp:lastModifiedBy>Martin Vos</cp:lastModifiedBy>
  <cp:revision>25</cp:revision>
  <cp:lastPrinted>2019-06-27T16:03:00Z</cp:lastPrinted>
  <dcterms:created xsi:type="dcterms:W3CDTF">2021-03-18T09:12:00Z</dcterms:created>
  <dcterms:modified xsi:type="dcterms:W3CDTF">2025-05-13T14:08:00Z</dcterms:modified>
</cp:coreProperties>
</file>